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2E9" w:rsidRDefault="000058AA">
      <w:pPr>
        <w:rPr>
          <w:rFonts w:ascii="新細明體" w:eastAsia="新細明體" w:hAnsi="新細明體" w:cs="新細明體"/>
          <w:color w:val="000000"/>
        </w:rPr>
      </w:pPr>
      <w:r>
        <w:rPr>
          <w:rFonts w:ascii="新細明體" w:eastAsia="新細明體" w:hAnsi="新細明體" w:cs="新細明體"/>
          <w:color w:val="000000"/>
        </w:rPr>
        <w:t>附件</w:t>
      </w:r>
      <w:r>
        <w:rPr>
          <w:rFonts w:ascii="新細明體" w:eastAsia="新細明體" w:hAnsi="新細明體" w:cs="新細明體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1-2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新細明體" w:eastAsia="新細明體" w:hAnsi="新細明體" w:cs="新細明體"/>
          <w:color w:val="000000"/>
        </w:rPr>
        <w:t>市級課程補充對照表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6"/>
        <w:gridCol w:w="1130"/>
        <w:gridCol w:w="2408"/>
        <w:gridCol w:w="1202"/>
        <w:gridCol w:w="920"/>
        <w:gridCol w:w="2690"/>
        <w:gridCol w:w="5123"/>
      </w:tblGrid>
      <w:tr w:rsidR="000058AA" w:rsidTr="000058AA">
        <w:trPr>
          <w:trHeight w:hRule="exact" w:val="441"/>
          <w:jc w:val="center"/>
        </w:trPr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撰寫人</w:t>
            </w:r>
          </w:p>
        </w:tc>
        <w:tc>
          <w:tcPr>
            <w:tcW w:w="35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A82CE8" w:rsidP="000058AA">
            <w:pPr>
              <w:jc w:val="center"/>
            </w:pPr>
            <w:r>
              <w:rPr>
                <w:rFonts w:hint="eastAsia"/>
              </w:rPr>
              <w:t>林秀鳳</w:t>
            </w:r>
          </w:p>
        </w:tc>
        <w:tc>
          <w:tcPr>
            <w:tcW w:w="21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使用教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案名稱</w:t>
            </w:r>
          </w:p>
        </w:tc>
        <w:tc>
          <w:tcPr>
            <w:tcW w:w="781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Pr="00780D64" w:rsidRDefault="00A82CE8" w:rsidP="000058AA">
            <w:pPr>
              <w:jc w:val="center"/>
              <w:rPr>
                <w:rFonts w:asciiTheme="minorEastAsia" w:hAnsiTheme="minorEastAsia"/>
              </w:rPr>
            </w:pPr>
            <w:r w:rsidRPr="00780D64">
              <w:rPr>
                <w:rFonts w:asciiTheme="minorEastAsia" w:hAnsiTheme="minorEastAsia" w:hint="eastAsia"/>
                <w:color w:val="000000" w:themeColor="text1"/>
              </w:rPr>
              <w:t>吃魚的方法</w:t>
            </w:r>
          </w:p>
        </w:tc>
      </w:tr>
      <w:tr w:rsidR="000058AA" w:rsidTr="000058AA">
        <w:trPr>
          <w:trHeight w:hRule="exact" w:val="441"/>
          <w:jc w:val="center"/>
        </w:trPr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海洋教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育分類</w:t>
            </w:r>
          </w:p>
        </w:tc>
        <w:tc>
          <w:tcPr>
            <w:tcW w:w="1347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627CEF" w:rsidP="001D25DC">
            <w:pPr>
              <w:autoSpaceDE w:val="0"/>
              <w:autoSpaceDN w:val="0"/>
              <w:spacing w:before="16"/>
              <w:ind w:left="98"/>
            </w:pPr>
            <w:r>
              <w:rPr>
                <w:rFonts w:ascii="Times New Roman" w:eastAsia="Times New Roman" w:hAnsi="Times New Roman" w:cs="Times New Roman"/>
                <w:color w:val="000000"/>
                <w:spacing w:val="9"/>
              </w:rPr>
              <w:t>☐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9"/>
              </w:rPr>
              <w:t>海洋休閒</w:t>
            </w:r>
            <w:r w:rsidR="000058AA">
              <w:rPr>
                <w:rFonts w:ascii="新細明體" w:eastAsia="新細明體" w:hAnsi="新細明體" w:cs="新細明體"/>
                <w:spacing w:val="61"/>
              </w:rPr>
              <w:t xml:space="preserve"> </w:t>
            </w:r>
            <w:r w:rsidR="000058AA">
              <w:rPr>
                <w:rFonts w:ascii="Times New Roman" w:eastAsia="Times New Roman" w:hAnsi="Times New Roman" w:cs="Times New Roman"/>
                <w:color w:val="000000"/>
                <w:spacing w:val="9"/>
              </w:rPr>
              <w:t>☐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10"/>
              </w:rPr>
              <w:t>海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9"/>
              </w:rPr>
              <w:t>洋文化</w:t>
            </w:r>
            <w:r w:rsidR="000058AA">
              <w:rPr>
                <w:rFonts w:ascii="新細明體" w:eastAsia="新細明體" w:hAnsi="新細明體" w:cs="新細明體" w:hint="eastAsia"/>
                <w:color w:val="000000"/>
                <w:spacing w:val="9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color w:val="000000"/>
                <w:spacing w:val="7"/>
              </w:rPr>
              <w:t>▓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9"/>
              </w:rPr>
              <w:t>海洋社會</w:t>
            </w:r>
            <w:r w:rsidR="000058AA">
              <w:rPr>
                <w:rFonts w:ascii="新細明體" w:eastAsia="新細明體" w:hAnsi="新細明體" w:cs="新細明體" w:hint="eastAsia"/>
                <w:color w:val="000000"/>
                <w:spacing w:val="9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color w:val="000000"/>
                <w:spacing w:val="7"/>
              </w:rPr>
              <w:t>▓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9"/>
              </w:rPr>
              <w:t>海洋科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11"/>
              </w:rPr>
              <w:t>學</w:t>
            </w:r>
            <w:r w:rsidR="000058AA">
              <w:rPr>
                <w:rFonts w:ascii="新細明體" w:eastAsia="新細明體" w:hAnsi="新細明體" w:cs="新細明體" w:hint="eastAsia"/>
                <w:color w:val="000000"/>
                <w:spacing w:val="11"/>
              </w:rPr>
              <w:t xml:space="preserve"> </w:t>
            </w:r>
            <w:r w:rsidR="00A82CE8">
              <w:rPr>
                <w:rFonts w:ascii="新細明體" w:eastAsia="新細明體" w:hAnsi="新細明體" w:cs="Times New Roman" w:hint="eastAsia"/>
                <w:color w:val="000000"/>
                <w:spacing w:val="7"/>
              </w:rPr>
              <w:t>▓</w:t>
            </w:r>
            <w:r w:rsidR="000058AA">
              <w:rPr>
                <w:rFonts w:ascii="新細明體" w:eastAsia="新細明體" w:hAnsi="新細明體" w:cs="新細明體"/>
                <w:color w:val="000000"/>
                <w:spacing w:val="9"/>
              </w:rPr>
              <w:t>海洋資源與永續</w:t>
            </w:r>
          </w:p>
        </w:tc>
      </w:tr>
      <w:tr w:rsidR="000058AA" w:rsidTr="000058AA">
        <w:trPr>
          <w:trHeight w:hRule="exact" w:val="444"/>
          <w:jc w:val="center"/>
        </w:trPr>
        <w:tc>
          <w:tcPr>
            <w:tcW w:w="1530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市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2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級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2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課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2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程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補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充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對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照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表</w:t>
            </w:r>
          </w:p>
        </w:tc>
      </w:tr>
      <w:tr w:rsidR="000058AA" w:rsidTr="000058AA">
        <w:trPr>
          <w:trHeight w:hRule="exact" w:val="441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調整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新增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項目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原始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文件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新增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部分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對照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說明</w:t>
            </w:r>
          </w:p>
        </w:tc>
      </w:tr>
      <w:tr w:rsidR="000058AA" w:rsidTr="00A92BC2">
        <w:trPr>
          <w:trHeight w:val="83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058AA" w:rsidRPr="00D43442" w:rsidRDefault="00D43442" w:rsidP="001D25DC">
            <w:pPr>
              <w:rPr>
                <w:rFonts w:asciiTheme="minorEastAsia" w:hAnsiTheme="minorEastAsia"/>
                <w:szCs w:val="24"/>
              </w:rPr>
            </w:pPr>
            <w:r w:rsidRPr="00D43442">
              <w:rPr>
                <w:rFonts w:asciiTheme="minorEastAsia" w:hAnsiTheme="minorEastAsia" w:cs="新細明體"/>
                <w:color w:val="000000"/>
                <w:spacing w:val="-5"/>
                <w:szCs w:val="24"/>
              </w:rPr>
              <w:t>融入</w:t>
            </w:r>
            <w:r w:rsidRPr="00D43442">
              <w:rPr>
                <w:rFonts w:asciiTheme="minorEastAsia" w:hAnsiTheme="minorEastAsia" w:cs="新細明體"/>
                <w:color w:val="000000"/>
                <w:spacing w:val="-3"/>
                <w:szCs w:val="24"/>
              </w:rPr>
              <w:t>領域新增</w:t>
            </w:r>
            <w:r w:rsidRPr="00D43442">
              <w:rPr>
                <w:rFonts w:asciiTheme="minorEastAsia" w:hAnsiTheme="minorEastAsia" w:cs="新細明體" w:hint="eastAsia"/>
                <w:color w:val="000000"/>
                <w:spacing w:val="-3"/>
                <w:szCs w:val="24"/>
              </w:rPr>
              <w:t>：綜合領域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058AA" w:rsidRPr="00D43442" w:rsidRDefault="00D43442" w:rsidP="00FB083D">
            <w:pPr>
              <w:rPr>
                <w:rFonts w:asciiTheme="minorEastAsia" w:hAnsiTheme="minorEastAsia"/>
                <w:szCs w:val="24"/>
              </w:rPr>
            </w:pPr>
            <w:r w:rsidRPr="00D43442">
              <w:rPr>
                <w:rFonts w:asciiTheme="minorEastAsia" w:hAnsiTheme="minorEastAsia" w:hint="eastAsia"/>
                <w:szCs w:val="24"/>
              </w:rPr>
              <w:t>原：自然科學、社會、健康與體育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058AA" w:rsidRPr="00D43442" w:rsidRDefault="00D43442" w:rsidP="001D25DC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新</w:t>
            </w:r>
            <w:r w:rsidRPr="00D43442">
              <w:rPr>
                <w:rFonts w:asciiTheme="minorEastAsia" w:hAnsiTheme="minorEastAsia" w:hint="eastAsia"/>
                <w:szCs w:val="24"/>
              </w:rPr>
              <w:t>：自然科學、社會、健康與體育</w:t>
            </w:r>
            <w:r>
              <w:rPr>
                <w:rFonts w:asciiTheme="minorEastAsia" w:hAnsiTheme="minorEastAsia" w:hint="eastAsia"/>
                <w:szCs w:val="24"/>
              </w:rPr>
              <w:t>、</w:t>
            </w:r>
            <w:r w:rsidRPr="00D43442">
              <w:rPr>
                <w:rFonts w:asciiTheme="minorEastAsia" w:hAnsiTheme="minorEastAsia" w:cs="新細明體" w:hint="eastAsia"/>
                <w:color w:val="000000"/>
                <w:spacing w:val="-3"/>
                <w:szCs w:val="24"/>
              </w:rPr>
              <w:t>綜合領域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058AA" w:rsidRPr="00D43442" w:rsidRDefault="006B1016" w:rsidP="001D25DC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</w:rPr>
              <w:t>本校</w:t>
            </w:r>
            <w:r w:rsidR="00D43442">
              <w:rPr>
                <w:rFonts w:hint="eastAsia"/>
              </w:rPr>
              <w:t>部分校訂課程融入</w:t>
            </w:r>
            <w:r w:rsidR="00D43442" w:rsidRPr="00D43442">
              <w:rPr>
                <w:rFonts w:asciiTheme="minorEastAsia" w:hAnsiTheme="minorEastAsia" w:cs="新細明體" w:hint="eastAsia"/>
                <w:color w:val="000000"/>
                <w:spacing w:val="-3"/>
                <w:szCs w:val="24"/>
              </w:rPr>
              <w:t>綜合領域</w:t>
            </w:r>
            <w:r w:rsidR="00D43442">
              <w:rPr>
                <w:rFonts w:asciiTheme="minorEastAsia" w:hAnsiTheme="minorEastAsia" w:cs="新細明體" w:hint="eastAsia"/>
                <w:color w:val="000000"/>
                <w:spacing w:val="-3"/>
                <w:szCs w:val="24"/>
              </w:rPr>
              <w:t>中施行</w:t>
            </w:r>
          </w:p>
        </w:tc>
      </w:tr>
      <w:tr w:rsidR="00D43442" w:rsidTr="00FB083D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Default="00D43442" w:rsidP="00D43442">
            <w:r>
              <w:rPr>
                <w:rFonts w:hint="eastAsia"/>
              </w:rPr>
              <w:t>加入校訂課程「美麗龍門」中「牽</w:t>
            </w:r>
            <w:proofErr w:type="gramStart"/>
            <w:r>
              <w:rPr>
                <w:rFonts w:hint="eastAsia"/>
              </w:rPr>
              <w:t>罟</w:t>
            </w:r>
            <w:proofErr w:type="gramEnd"/>
            <w:r>
              <w:rPr>
                <w:rFonts w:hint="eastAsia"/>
              </w:rPr>
              <w:t>」的捕魚方式。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Pr="00FB083D" w:rsidRDefault="00D43442" w:rsidP="00D43442">
            <w:pPr>
              <w:rPr>
                <w:rFonts w:asciiTheme="majorEastAsia" w:eastAsiaTheme="majorEastAsia" w:hAnsiTheme="majorEastAsia"/>
              </w:rPr>
            </w:pPr>
            <w:r w:rsidRPr="00FB083D">
              <w:rPr>
                <w:rFonts w:asciiTheme="majorEastAsia" w:eastAsiaTheme="majorEastAsia" w:hAnsiTheme="majorEastAsia" w:cs="Gungsuh" w:hint="eastAsia"/>
                <w:color w:val="000000" w:themeColor="text1"/>
              </w:rPr>
              <w:t>比較過去與現代的捕魚方式</w:t>
            </w:r>
            <w:r>
              <w:rPr>
                <w:rFonts w:asciiTheme="majorEastAsia" w:eastAsiaTheme="majorEastAsia" w:hAnsiTheme="majorEastAsia" w:cs="Gungsuh" w:hint="eastAsia"/>
                <w:color w:val="000000" w:themeColor="text1"/>
              </w:rPr>
              <w:t>：</w:t>
            </w:r>
            <w:r w:rsidRPr="00FB083D">
              <w:rPr>
                <w:rFonts w:asciiTheme="majorEastAsia" w:eastAsiaTheme="majorEastAsia" w:hAnsiTheme="majorEastAsia" w:cs="Gungsuh" w:hint="eastAsia"/>
                <w:color w:val="000000" w:themeColor="text1"/>
              </w:rPr>
              <w:t>教師揭示過去捕魚方式圖片，接著播放現代化漁船作業影片及漁法介紹圖片。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Default="00D43442" w:rsidP="00D43442">
            <w:r>
              <w:rPr>
                <w:rFonts w:hint="eastAsia"/>
              </w:rPr>
              <w:t>校訂課程「美麗龍門」中，介紹昔日「牽</w:t>
            </w:r>
            <w:proofErr w:type="gramStart"/>
            <w:r>
              <w:rPr>
                <w:rFonts w:hint="eastAsia"/>
              </w:rPr>
              <w:t>罟</w:t>
            </w:r>
            <w:proofErr w:type="gramEnd"/>
            <w:r>
              <w:rPr>
                <w:rFonts w:hint="eastAsia"/>
              </w:rPr>
              <w:t>」的捕魚方式，學童可親自體驗前人的捕魚方法。</w:t>
            </w:r>
          </w:p>
          <w:p w:rsidR="000C3261" w:rsidRPr="000C3261" w:rsidRDefault="00B75039" w:rsidP="000C3261">
            <w:r>
              <w:rPr>
                <w:rFonts w:hint="eastAsia"/>
              </w:rPr>
              <w:t>牽</w:t>
            </w:r>
            <w:proofErr w:type="gramStart"/>
            <w:r>
              <w:rPr>
                <w:rFonts w:hint="eastAsia"/>
              </w:rPr>
              <w:t>罟</w:t>
            </w:r>
            <w:proofErr w:type="gramEnd"/>
            <w:r>
              <w:rPr>
                <w:rFonts w:hint="eastAsia"/>
              </w:rPr>
              <w:t>（影片連結）</w:t>
            </w:r>
            <w:hyperlink r:id="rId6" w:anchor="fpstate=ive&amp;vld=cid:af56b5de,vid:t34wFfXYxyk" w:history="1">
              <w:r w:rsidR="000C3261" w:rsidRPr="00EA7F33">
                <w:rPr>
                  <w:rStyle w:val="a7"/>
                </w:rPr>
                <w:t>https://www.google.com/search?q=%E7%89%BD%E7%BD%9F&amp;source=lnms&amp;tbm=vid&amp;sa=X&amp;ved=2ahUKEwjCsezEo_T9AhWWS2wGHXIlDLYQ_AUoA3oECAEQBQ&amp;biw=1536&amp;bih=722&amp;dpr=1.25&amp;safe=active&amp;ssui=on#fpstate=ive&amp;vld=cid:af56b5de,vid:t34wFfXYxyk</w:t>
              </w:r>
            </w:hyperlink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Pr="001E1CB1" w:rsidRDefault="001E1CB1" w:rsidP="00D43442">
            <w:pPr>
              <w:rPr>
                <w:rFonts w:asciiTheme="minorEastAsia" w:hAnsiTheme="minorEastAsia"/>
              </w:rPr>
            </w:pPr>
            <w:r w:rsidRPr="001E1CB1">
              <w:rPr>
                <w:rFonts w:asciiTheme="minorEastAsia" w:hAnsiTheme="minorEastAsia" w:cs="Arial" w:hint="eastAsia"/>
                <w:szCs w:val="24"/>
              </w:rPr>
              <w:t>「</w:t>
            </w:r>
            <w:proofErr w:type="gramStart"/>
            <w:r w:rsidRPr="001E1CB1">
              <w:rPr>
                <w:rFonts w:asciiTheme="minorEastAsia" w:hAnsiTheme="minorEastAsia" w:cs="Arial"/>
                <w:szCs w:val="24"/>
              </w:rPr>
              <w:t>勇渡藍海</w:t>
            </w:r>
            <w:proofErr w:type="gramEnd"/>
            <w:r w:rsidRPr="001E1CB1">
              <w:rPr>
                <w:rFonts w:asciiTheme="minorEastAsia" w:hAnsiTheme="minorEastAsia" w:cs="Arial"/>
                <w:szCs w:val="24"/>
              </w:rPr>
              <w:t xml:space="preserve"> - 台灣漁業一百年</w:t>
            </w:r>
            <w:r w:rsidRPr="001E1CB1">
              <w:rPr>
                <w:rFonts w:asciiTheme="minorEastAsia" w:hAnsiTheme="minorEastAsia" w:cs="Arial" w:hint="eastAsia"/>
                <w:szCs w:val="24"/>
              </w:rPr>
              <w:t>」</w:t>
            </w:r>
            <w:r w:rsidR="00D43442" w:rsidRPr="001E1CB1">
              <w:rPr>
                <w:rFonts w:asciiTheme="minorEastAsia" w:hAnsiTheme="minorEastAsia" w:hint="eastAsia"/>
              </w:rPr>
              <w:t>影片中1</w:t>
            </w:r>
            <w:proofErr w:type="gramStart"/>
            <w:r w:rsidR="00D43442" w:rsidRPr="001E1CB1">
              <w:rPr>
                <w:rFonts w:asciiTheme="minorEastAsia" w:hAnsiTheme="minorEastAsia"/>
              </w:rPr>
              <w:t>’</w:t>
            </w:r>
            <w:proofErr w:type="gramEnd"/>
            <w:r w:rsidR="00D43442" w:rsidRPr="001E1CB1">
              <w:rPr>
                <w:rFonts w:asciiTheme="minorEastAsia" w:hAnsiTheme="minorEastAsia" w:hint="eastAsia"/>
              </w:rPr>
              <w:t>26處有傳統的「牽</w:t>
            </w:r>
            <w:proofErr w:type="gramStart"/>
            <w:r w:rsidR="00D43442" w:rsidRPr="001E1CB1">
              <w:rPr>
                <w:rFonts w:asciiTheme="minorEastAsia" w:hAnsiTheme="minorEastAsia" w:hint="eastAsia"/>
              </w:rPr>
              <w:t>罟</w:t>
            </w:r>
            <w:proofErr w:type="gramEnd"/>
            <w:r w:rsidR="00D43442" w:rsidRPr="001E1CB1">
              <w:rPr>
                <w:rFonts w:asciiTheme="minorEastAsia" w:hAnsiTheme="minorEastAsia" w:hint="eastAsia"/>
              </w:rPr>
              <w:t>」捕魚方式，與校訂課程「美麗龍門」的產業介紹相同，學童可親自體驗前人的生活方式。</w:t>
            </w:r>
            <w:bookmarkStart w:id="0" w:name="_GoBack"/>
            <w:bookmarkEnd w:id="0"/>
          </w:p>
        </w:tc>
      </w:tr>
      <w:tr w:rsidR="00D43442" w:rsidTr="00FB083D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Pr="000A08AB" w:rsidRDefault="0098768E" w:rsidP="00D4344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結合當</w:t>
            </w:r>
            <w:proofErr w:type="gramStart"/>
            <w:r>
              <w:rPr>
                <w:rFonts w:asciiTheme="minorEastAsia" w:hAnsiTheme="minorEastAsia" w:hint="eastAsia"/>
              </w:rPr>
              <w:t>週</w:t>
            </w:r>
            <w:proofErr w:type="gramEnd"/>
            <w:r>
              <w:rPr>
                <w:rFonts w:asciiTheme="minorEastAsia" w:hAnsiTheme="minorEastAsia" w:hint="eastAsia"/>
              </w:rPr>
              <w:t>或當月菜單的魚類料理一併討論。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Pr="000A08AB" w:rsidRDefault="000A08AB" w:rsidP="00D43442">
            <w:pPr>
              <w:rPr>
                <w:rFonts w:asciiTheme="minorEastAsia" w:hAnsiTheme="minorEastAsia" w:cs="Gungsuh"/>
              </w:rPr>
            </w:pPr>
            <w:r w:rsidRPr="000A08AB">
              <w:rPr>
                <w:rFonts w:asciiTheme="minorEastAsia" w:hAnsiTheme="minorEastAsia" w:cs="Gungsuh" w:hint="eastAsia"/>
              </w:rPr>
              <w:t>活動</w:t>
            </w:r>
            <w:proofErr w:type="gramStart"/>
            <w:r w:rsidRPr="000A08AB">
              <w:rPr>
                <w:rFonts w:asciiTheme="minorEastAsia" w:hAnsiTheme="minorEastAsia" w:cs="Gungsuh" w:hint="eastAsia"/>
              </w:rPr>
              <w:t>三</w:t>
            </w:r>
            <w:proofErr w:type="gramEnd"/>
            <w:r w:rsidRPr="000A08AB">
              <w:rPr>
                <w:rFonts w:asciiTheme="minorEastAsia" w:hAnsiTheme="minorEastAsia" w:cs="Gungsuh" w:hint="eastAsia"/>
              </w:rPr>
              <w:t>：我該吃什麼魚？</w:t>
            </w:r>
          </w:p>
          <w:p w:rsidR="000A08AB" w:rsidRPr="000A08AB" w:rsidRDefault="000A08AB" w:rsidP="00D43442">
            <w:pPr>
              <w:rPr>
                <w:rFonts w:asciiTheme="minorEastAsia" w:hAnsiTheme="minorEastAsia"/>
              </w:rPr>
            </w:pPr>
            <w:proofErr w:type="gramStart"/>
            <w:r w:rsidRPr="000A08AB">
              <w:rPr>
                <w:rFonts w:asciiTheme="minorEastAsia" w:hAnsiTheme="minorEastAsia" w:cs="Gungsuh" w:hint="eastAsia"/>
              </w:rPr>
              <w:t>教師綜整學生</w:t>
            </w:r>
            <w:proofErr w:type="gramEnd"/>
            <w:r w:rsidRPr="000A08AB">
              <w:rPr>
                <w:rFonts w:asciiTheme="minorEastAsia" w:hAnsiTheme="minorEastAsia" w:cs="Gungsuh" w:hint="eastAsia"/>
              </w:rPr>
              <w:t>討論結果，並揭示選擇魚類的原則及理由。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Pr="000A08AB" w:rsidRDefault="000A08AB" w:rsidP="00D4344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結合當</w:t>
            </w:r>
            <w:proofErr w:type="gramStart"/>
            <w:r>
              <w:rPr>
                <w:rFonts w:asciiTheme="minorEastAsia" w:hAnsiTheme="minorEastAsia" w:hint="eastAsia"/>
              </w:rPr>
              <w:t>週</w:t>
            </w:r>
            <w:proofErr w:type="gramEnd"/>
            <w:r>
              <w:rPr>
                <w:rFonts w:asciiTheme="minorEastAsia" w:hAnsiTheme="minorEastAsia" w:hint="eastAsia"/>
              </w:rPr>
              <w:t>或當月菜單，比較菜單中的</w:t>
            </w:r>
            <w:r w:rsidR="0098768E">
              <w:rPr>
                <w:rFonts w:asciiTheme="minorEastAsia" w:hAnsiTheme="minorEastAsia" w:hint="eastAsia"/>
              </w:rPr>
              <w:t>魚類料理</w:t>
            </w:r>
            <w:r>
              <w:rPr>
                <w:rFonts w:asciiTheme="minorEastAsia" w:hAnsiTheme="minorEastAsia" w:hint="eastAsia"/>
              </w:rPr>
              <w:t>，並提出「理想、永續」的魚類菜單。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3442" w:rsidRPr="000A08AB" w:rsidRDefault="00FA2B70" w:rsidP="00D4344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理想與</w:t>
            </w:r>
            <w:proofErr w:type="gramStart"/>
            <w:r>
              <w:rPr>
                <w:rFonts w:asciiTheme="minorEastAsia" w:hAnsiTheme="minorEastAsia" w:hint="eastAsia"/>
              </w:rPr>
              <w:t>實際，</w:t>
            </w:r>
            <w:proofErr w:type="gramEnd"/>
            <w:r>
              <w:rPr>
                <w:rFonts w:asciiTheme="minorEastAsia" w:hAnsiTheme="minorEastAsia" w:hint="eastAsia"/>
              </w:rPr>
              <w:t>永遠有落差。如何縮短二者的差距，亦是我們的一大課題。</w:t>
            </w:r>
          </w:p>
        </w:tc>
      </w:tr>
    </w:tbl>
    <w:p w:rsidR="000058AA" w:rsidRDefault="000058AA"/>
    <w:sectPr w:rsidR="000058AA" w:rsidSect="000058A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B45" w:rsidRDefault="00DC4B45" w:rsidP="00A82CE8">
      <w:r>
        <w:separator/>
      </w:r>
    </w:p>
  </w:endnote>
  <w:endnote w:type="continuationSeparator" w:id="0">
    <w:p w:rsidR="00DC4B45" w:rsidRDefault="00DC4B45" w:rsidP="00A8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B45" w:rsidRDefault="00DC4B45" w:rsidP="00A82CE8">
      <w:r>
        <w:separator/>
      </w:r>
    </w:p>
  </w:footnote>
  <w:footnote w:type="continuationSeparator" w:id="0">
    <w:p w:rsidR="00DC4B45" w:rsidRDefault="00DC4B45" w:rsidP="00A82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8AA"/>
    <w:rsid w:val="000058AA"/>
    <w:rsid w:val="00082DFF"/>
    <w:rsid w:val="000A08AB"/>
    <w:rsid w:val="000C3261"/>
    <w:rsid w:val="001820F6"/>
    <w:rsid w:val="001B7556"/>
    <w:rsid w:val="001E1CB1"/>
    <w:rsid w:val="00291BEC"/>
    <w:rsid w:val="002A102B"/>
    <w:rsid w:val="002F08BC"/>
    <w:rsid w:val="003159A3"/>
    <w:rsid w:val="00423BEC"/>
    <w:rsid w:val="004B5E5E"/>
    <w:rsid w:val="00627CEF"/>
    <w:rsid w:val="006B1016"/>
    <w:rsid w:val="00720CEA"/>
    <w:rsid w:val="00780D64"/>
    <w:rsid w:val="0098768E"/>
    <w:rsid w:val="009A0733"/>
    <w:rsid w:val="00A41CE7"/>
    <w:rsid w:val="00A515CC"/>
    <w:rsid w:val="00A562E9"/>
    <w:rsid w:val="00A82CE8"/>
    <w:rsid w:val="00A92BC2"/>
    <w:rsid w:val="00B75039"/>
    <w:rsid w:val="00BE1781"/>
    <w:rsid w:val="00D43442"/>
    <w:rsid w:val="00DC4B45"/>
    <w:rsid w:val="00DF2AB7"/>
    <w:rsid w:val="00F764C3"/>
    <w:rsid w:val="00FA2B70"/>
    <w:rsid w:val="00FB083D"/>
    <w:rsid w:val="00FE3A7B"/>
    <w:rsid w:val="00FF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467F9"/>
  <w15:chartTrackingRefBased/>
  <w15:docId w15:val="{6477D0A2-9668-47DF-B533-5F9E884E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C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2C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2C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2CE8"/>
    <w:rPr>
      <w:sz w:val="20"/>
      <w:szCs w:val="20"/>
    </w:rPr>
  </w:style>
  <w:style w:type="character" w:styleId="a7">
    <w:name w:val="Hyperlink"/>
    <w:basedOn w:val="a0"/>
    <w:uiPriority w:val="99"/>
    <w:unhideWhenUsed/>
    <w:rsid w:val="000C326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3261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20C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q=%E7%89%BD%E7%BD%9F&amp;source=lnms&amp;tbm=vid&amp;sa=X&amp;ved=2ahUKEwjCsezEo_T9AhWWS2wGHXIlDLYQ_AUoA3oECAEQBQ&amp;biw=1536&amp;bih=722&amp;dpr=1.25&amp;safe=active&amp;ssui=o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2023-03-08T07:52:00Z</dcterms:created>
  <dcterms:modified xsi:type="dcterms:W3CDTF">2023-03-24T09:54:00Z</dcterms:modified>
</cp:coreProperties>
</file>