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Normal"/>
        <w:tblW w:w="10431" w:type="dxa"/>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0"/>
        <w:gridCol w:w="1133"/>
        <w:gridCol w:w="3829"/>
        <w:gridCol w:w="1700"/>
        <w:gridCol w:w="427"/>
        <w:gridCol w:w="1275"/>
        <w:gridCol w:w="1277"/>
      </w:tblGrid>
      <w:tr w:rsidR="00DB5D3E" w:rsidTr="00DB5D3E">
        <w:trPr>
          <w:trHeight w:val="720"/>
        </w:trPr>
        <w:tc>
          <w:tcPr>
            <w:tcW w:w="10431" w:type="dxa"/>
            <w:gridSpan w:val="7"/>
          </w:tcPr>
          <w:p w:rsidR="00DB5D3E" w:rsidRDefault="00DB5D3E" w:rsidP="00B20DCD">
            <w:pPr>
              <w:pStyle w:val="TableParagraph"/>
              <w:spacing w:before="108"/>
              <w:ind w:left="2853" w:right="2848"/>
              <w:jc w:val="center"/>
              <w:rPr>
                <w:sz w:val="36"/>
                <w:lang w:eastAsia="zh-TW"/>
              </w:rPr>
            </w:pPr>
            <w:r>
              <w:rPr>
                <w:sz w:val="36"/>
                <w:lang w:eastAsia="zh-TW"/>
              </w:rPr>
              <w:t>新北市海洋教育教學活動設計</w:t>
            </w:r>
          </w:p>
        </w:tc>
      </w:tr>
      <w:tr w:rsidR="00DB5D3E" w:rsidTr="00DB5D3E">
        <w:trPr>
          <w:trHeight w:val="465"/>
        </w:trPr>
        <w:tc>
          <w:tcPr>
            <w:tcW w:w="1923" w:type="dxa"/>
            <w:gridSpan w:val="2"/>
          </w:tcPr>
          <w:p w:rsidR="00DB5D3E" w:rsidRDefault="00DB5D3E" w:rsidP="00B20DCD">
            <w:pPr>
              <w:pStyle w:val="TableParagraph"/>
              <w:spacing w:before="64"/>
              <w:ind w:left="479"/>
              <w:rPr>
                <w:sz w:val="24"/>
              </w:rPr>
            </w:pPr>
            <w:proofErr w:type="spellStart"/>
            <w:r>
              <w:rPr>
                <w:sz w:val="24"/>
              </w:rPr>
              <w:t>主題名稱</w:t>
            </w:r>
            <w:proofErr w:type="spellEnd"/>
          </w:p>
        </w:tc>
        <w:tc>
          <w:tcPr>
            <w:tcW w:w="3829" w:type="dxa"/>
          </w:tcPr>
          <w:p w:rsidR="00DB5D3E" w:rsidRDefault="00DB5D3E" w:rsidP="00B20DCD">
            <w:pPr>
              <w:pStyle w:val="TableParagraph"/>
              <w:spacing w:line="427" w:lineRule="exact"/>
              <w:ind w:left="453" w:right="446"/>
              <w:jc w:val="center"/>
              <w:rPr>
                <w:rFonts w:ascii="微軟正黑體" w:eastAsia="微軟正黑體"/>
                <w:b/>
                <w:sz w:val="24"/>
                <w:lang w:eastAsia="zh-TW"/>
              </w:rPr>
            </w:pPr>
            <w:r>
              <w:rPr>
                <w:rFonts w:ascii="微軟正黑體" w:eastAsia="微軟正黑體" w:hint="eastAsia"/>
                <w:b/>
                <w:sz w:val="24"/>
                <w:lang w:eastAsia="zh-TW"/>
              </w:rPr>
              <w:t>因紐特人的媽媽與海洋汙染</w:t>
            </w:r>
          </w:p>
        </w:tc>
        <w:tc>
          <w:tcPr>
            <w:tcW w:w="1700" w:type="dxa"/>
          </w:tcPr>
          <w:p w:rsidR="00DB5D3E" w:rsidRDefault="00DB5D3E" w:rsidP="00B20DCD">
            <w:pPr>
              <w:pStyle w:val="TableParagraph"/>
              <w:spacing w:before="64"/>
              <w:ind w:left="109" w:right="101"/>
              <w:jc w:val="center"/>
              <w:rPr>
                <w:sz w:val="24"/>
              </w:rPr>
            </w:pPr>
            <w:proofErr w:type="spellStart"/>
            <w:r>
              <w:rPr>
                <w:sz w:val="24"/>
              </w:rPr>
              <w:t>設計者</w:t>
            </w:r>
            <w:proofErr w:type="spellEnd"/>
          </w:p>
        </w:tc>
        <w:tc>
          <w:tcPr>
            <w:tcW w:w="2979" w:type="dxa"/>
            <w:gridSpan w:val="3"/>
          </w:tcPr>
          <w:p w:rsidR="00DB5D3E" w:rsidRDefault="00DB5D3E" w:rsidP="00B20DCD">
            <w:pPr>
              <w:pStyle w:val="TableParagraph"/>
              <w:spacing w:before="64"/>
              <w:ind w:left="918" w:right="913"/>
              <w:jc w:val="center"/>
              <w:rPr>
                <w:sz w:val="24"/>
              </w:rPr>
            </w:pPr>
            <w:proofErr w:type="spellStart"/>
            <w:r>
              <w:rPr>
                <w:sz w:val="24"/>
              </w:rPr>
              <w:t>楊仁理</w:t>
            </w:r>
            <w:proofErr w:type="spellEnd"/>
          </w:p>
        </w:tc>
      </w:tr>
      <w:tr w:rsidR="00DB5D3E" w:rsidTr="00DB5D3E">
        <w:trPr>
          <w:trHeight w:val="510"/>
        </w:trPr>
        <w:tc>
          <w:tcPr>
            <w:tcW w:w="1923" w:type="dxa"/>
            <w:gridSpan w:val="2"/>
          </w:tcPr>
          <w:p w:rsidR="00DB5D3E" w:rsidRDefault="00DB5D3E" w:rsidP="00B20DCD">
            <w:pPr>
              <w:pStyle w:val="TableParagraph"/>
              <w:spacing w:before="88"/>
              <w:ind w:left="179"/>
              <w:rPr>
                <w:sz w:val="24"/>
              </w:rPr>
            </w:pPr>
            <w:proofErr w:type="spellStart"/>
            <w:r>
              <w:rPr>
                <w:spacing w:val="-1"/>
                <w:sz w:val="24"/>
              </w:rPr>
              <w:t>實施年級</w:t>
            </w:r>
            <w:proofErr w:type="spellEnd"/>
            <w:r>
              <w:rPr>
                <w:spacing w:val="-1"/>
                <w:sz w:val="24"/>
              </w:rPr>
              <w:t>/</w:t>
            </w:r>
            <w:proofErr w:type="spellStart"/>
            <w:r>
              <w:rPr>
                <w:spacing w:val="-1"/>
                <w:sz w:val="24"/>
              </w:rPr>
              <w:t>學期</w:t>
            </w:r>
            <w:proofErr w:type="spellEnd"/>
          </w:p>
        </w:tc>
        <w:tc>
          <w:tcPr>
            <w:tcW w:w="3829" w:type="dxa"/>
          </w:tcPr>
          <w:p w:rsidR="00DB5D3E" w:rsidRDefault="00DB5D3E" w:rsidP="00B20DCD">
            <w:pPr>
              <w:pStyle w:val="TableParagraph"/>
              <w:spacing w:before="88"/>
              <w:ind w:left="453" w:right="446"/>
              <w:jc w:val="center"/>
              <w:rPr>
                <w:sz w:val="24"/>
              </w:rPr>
            </w:pPr>
            <w:proofErr w:type="spellStart"/>
            <w:r>
              <w:rPr>
                <w:sz w:val="24"/>
              </w:rPr>
              <w:t>三上</w:t>
            </w:r>
            <w:proofErr w:type="spellEnd"/>
          </w:p>
        </w:tc>
        <w:tc>
          <w:tcPr>
            <w:tcW w:w="1700" w:type="dxa"/>
          </w:tcPr>
          <w:p w:rsidR="00DB5D3E" w:rsidRDefault="00DB5D3E" w:rsidP="00B20DCD">
            <w:pPr>
              <w:pStyle w:val="TableParagraph"/>
              <w:spacing w:before="88"/>
              <w:ind w:left="109" w:right="101"/>
              <w:jc w:val="center"/>
              <w:rPr>
                <w:sz w:val="24"/>
              </w:rPr>
            </w:pPr>
            <w:proofErr w:type="spellStart"/>
            <w:r>
              <w:rPr>
                <w:sz w:val="24"/>
              </w:rPr>
              <w:t>單元實施時間</w:t>
            </w:r>
            <w:proofErr w:type="spellEnd"/>
          </w:p>
        </w:tc>
        <w:tc>
          <w:tcPr>
            <w:tcW w:w="2979" w:type="dxa"/>
            <w:gridSpan w:val="3"/>
          </w:tcPr>
          <w:p w:rsidR="00DB5D3E" w:rsidRDefault="00DB5D3E" w:rsidP="00B20DCD">
            <w:pPr>
              <w:pStyle w:val="TableParagraph"/>
              <w:spacing w:before="88"/>
              <w:ind w:left="916" w:right="913"/>
              <w:jc w:val="center"/>
              <w:rPr>
                <w:sz w:val="24"/>
              </w:rPr>
            </w:pPr>
            <w:r>
              <w:rPr>
                <w:sz w:val="24"/>
              </w:rPr>
              <w:t>80</w:t>
            </w:r>
            <w:r>
              <w:rPr>
                <w:spacing w:val="-20"/>
                <w:sz w:val="24"/>
              </w:rPr>
              <w:t xml:space="preserve"> </w:t>
            </w:r>
            <w:proofErr w:type="spellStart"/>
            <w:r>
              <w:rPr>
                <w:spacing w:val="-20"/>
                <w:sz w:val="24"/>
              </w:rPr>
              <w:t>分鐘</w:t>
            </w:r>
            <w:proofErr w:type="spellEnd"/>
          </w:p>
        </w:tc>
      </w:tr>
      <w:tr w:rsidR="00DB5D3E" w:rsidTr="00DB5D3E">
        <w:trPr>
          <w:trHeight w:val="719"/>
        </w:trPr>
        <w:tc>
          <w:tcPr>
            <w:tcW w:w="1923" w:type="dxa"/>
            <w:gridSpan w:val="2"/>
          </w:tcPr>
          <w:p w:rsidR="00DB5D3E" w:rsidRDefault="00DB5D3E" w:rsidP="00B20DCD">
            <w:pPr>
              <w:pStyle w:val="TableParagraph"/>
              <w:spacing w:before="192"/>
              <w:ind w:left="479"/>
              <w:rPr>
                <w:sz w:val="24"/>
              </w:rPr>
            </w:pPr>
            <w:proofErr w:type="spellStart"/>
            <w:r>
              <w:rPr>
                <w:sz w:val="24"/>
              </w:rPr>
              <w:t>實施類別</w:t>
            </w:r>
            <w:proofErr w:type="spellEnd"/>
          </w:p>
        </w:tc>
        <w:tc>
          <w:tcPr>
            <w:tcW w:w="3829" w:type="dxa"/>
          </w:tcPr>
          <w:p w:rsidR="00DB5D3E" w:rsidRDefault="00DB5D3E" w:rsidP="00B20DCD">
            <w:pPr>
              <w:pStyle w:val="TableParagraph"/>
              <w:spacing w:before="12"/>
              <w:ind w:left="107"/>
              <w:rPr>
                <w:sz w:val="24"/>
                <w:lang w:eastAsia="zh-TW"/>
              </w:rPr>
            </w:pPr>
            <w:r>
              <w:rPr>
                <w:sz w:val="24"/>
                <w:lang w:eastAsia="zh-TW"/>
              </w:rPr>
              <w:t>□連結單一領域</w:t>
            </w:r>
          </w:p>
          <w:p w:rsidR="00DB5D3E" w:rsidRDefault="00DB5D3E" w:rsidP="00B20DCD">
            <w:pPr>
              <w:pStyle w:val="TableParagraph"/>
              <w:spacing w:before="52"/>
              <w:ind w:left="107"/>
              <w:rPr>
                <w:sz w:val="24"/>
                <w:lang w:eastAsia="zh-TW"/>
              </w:rPr>
            </w:pPr>
            <w:r>
              <w:rPr>
                <w:sz w:val="24"/>
              </w:rPr>
              <w:t>レ</w:t>
            </w:r>
            <w:r>
              <w:rPr>
                <w:sz w:val="24"/>
                <w:lang w:eastAsia="zh-TW"/>
              </w:rPr>
              <w:t>跨領域連結</w:t>
            </w:r>
          </w:p>
        </w:tc>
        <w:tc>
          <w:tcPr>
            <w:tcW w:w="1700" w:type="dxa"/>
          </w:tcPr>
          <w:p w:rsidR="00DB5D3E" w:rsidRDefault="00DB5D3E" w:rsidP="00B20DCD">
            <w:pPr>
              <w:pStyle w:val="TableParagraph"/>
              <w:spacing w:before="192"/>
              <w:ind w:left="109" w:right="101"/>
              <w:jc w:val="center"/>
              <w:rPr>
                <w:sz w:val="24"/>
              </w:rPr>
            </w:pPr>
            <w:proofErr w:type="spellStart"/>
            <w:r>
              <w:rPr>
                <w:sz w:val="24"/>
              </w:rPr>
              <w:t>單元連結領域</w:t>
            </w:r>
            <w:proofErr w:type="spellEnd"/>
          </w:p>
        </w:tc>
        <w:tc>
          <w:tcPr>
            <w:tcW w:w="2979" w:type="dxa"/>
            <w:gridSpan w:val="3"/>
          </w:tcPr>
          <w:p w:rsidR="00DB5D3E" w:rsidRDefault="00DB5D3E" w:rsidP="00B20DCD">
            <w:pPr>
              <w:pStyle w:val="TableParagraph"/>
              <w:rPr>
                <w:rFonts w:ascii="Times New Roman"/>
                <w:sz w:val="18"/>
              </w:rPr>
            </w:pPr>
          </w:p>
          <w:p w:rsidR="00DB5D3E" w:rsidRDefault="00DB5D3E" w:rsidP="00B20DCD">
            <w:pPr>
              <w:pStyle w:val="TableParagraph"/>
              <w:ind w:left="918" w:right="913"/>
              <w:jc w:val="center"/>
            </w:pPr>
            <w:proofErr w:type="spellStart"/>
            <w:r>
              <w:rPr>
                <w:spacing w:val="-1"/>
              </w:rPr>
              <w:t>自然</w:t>
            </w:r>
            <w:r>
              <w:rPr>
                <w:rFonts w:ascii="新細明體" w:eastAsia="新細明體" w:hAnsi="新細明體" w:cs="新細明體" w:hint="eastAsia"/>
              </w:rPr>
              <w:t>、</w:t>
            </w:r>
            <w:r>
              <w:t>數學</w:t>
            </w:r>
            <w:proofErr w:type="spellEnd"/>
          </w:p>
        </w:tc>
      </w:tr>
      <w:tr w:rsidR="00DB5D3E" w:rsidTr="00DB5D3E">
        <w:trPr>
          <w:trHeight w:val="782"/>
        </w:trPr>
        <w:tc>
          <w:tcPr>
            <w:tcW w:w="1923" w:type="dxa"/>
            <w:gridSpan w:val="2"/>
          </w:tcPr>
          <w:p w:rsidR="00DB5D3E" w:rsidRDefault="00DB5D3E" w:rsidP="00B20DCD">
            <w:pPr>
              <w:pStyle w:val="TableParagraph"/>
              <w:spacing w:before="4"/>
              <w:rPr>
                <w:rFonts w:ascii="Times New Roman"/>
                <w:sz w:val="19"/>
              </w:rPr>
            </w:pPr>
          </w:p>
          <w:p w:rsidR="00DB5D3E" w:rsidRDefault="00DB5D3E" w:rsidP="00B20DCD">
            <w:pPr>
              <w:pStyle w:val="TableParagraph"/>
              <w:ind w:left="239"/>
              <w:rPr>
                <w:sz w:val="24"/>
              </w:rPr>
            </w:pPr>
            <w:proofErr w:type="spellStart"/>
            <w:r>
              <w:rPr>
                <w:sz w:val="24"/>
              </w:rPr>
              <w:t>議題學習主題</w:t>
            </w:r>
            <w:proofErr w:type="spellEnd"/>
          </w:p>
        </w:tc>
        <w:tc>
          <w:tcPr>
            <w:tcW w:w="8508" w:type="dxa"/>
            <w:gridSpan w:val="5"/>
          </w:tcPr>
          <w:p w:rsidR="00DB5D3E" w:rsidRDefault="00DB5D3E" w:rsidP="00B20DCD">
            <w:pPr>
              <w:pStyle w:val="TableParagraph"/>
              <w:spacing w:before="4"/>
              <w:rPr>
                <w:rFonts w:ascii="Times New Roman"/>
                <w:sz w:val="19"/>
                <w:lang w:eastAsia="zh-TW"/>
              </w:rPr>
            </w:pPr>
          </w:p>
          <w:p w:rsidR="00DB5D3E" w:rsidRDefault="00DB5D3E" w:rsidP="00B20DCD">
            <w:pPr>
              <w:pStyle w:val="TableParagraph"/>
              <w:ind w:left="107"/>
              <w:rPr>
                <w:sz w:val="24"/>
                <w:lang w:eastAsia="zh-TW"/>
              </w:rPr>
            </w:pPr>
            <w:r>
              <w:rPr>
                <w:sz w:val="24"/>
                <w:lang w:eastAsia="zh-TW"/>
              </w:rPr>
              <w:t>□海洋休閒 □海洋社會 □海洋文化 □海洋科學與技術</w:t>
            </w:r>
            <w:r>
              <w:rPr>
                <w:sz w:val="24"/>
              </w:rPr>
              <w:t>レ</w:t>
            </w:r>
            <w:r>
              <w:rPr>
                <w:sz w:val="24"/>
                <w:lang w:eastAsia="zh-TW"/>
              </w:rPr>
              <w:t>海洋資源與永續</w:t>
            </w:r>
          </w:p>
        </w:tc>
      </w:tr>
      <w:tr w:rsidR="00DB5D3E" w:rsidTr="00DB5D3E">
        <w:trPr>
          <w:trHeight w:val="743"/>
        </w:trPr>
        <w:tc>
          <w:tcPr>
            <w:tcW w:w="1923" w:type="dxa"/>
            <w:gridSpan w:val="2"/>
          </w:tcPr>
          <w:p w:rsidR="00DB5D3E" w:rsidRDefault="00DB5D3E" w:rsidP="00B20DCD">
            <w:pPr>
              <w:pStyle w:val="TableParagraph"/>
              <w:spacing w:before="204"/>
              <w:ind w:left="479"/>
              <w:rPr>
                <w:sz w:val="24"/>
              </w:rPr>
            </w:pPr>
            <w:proofErr w:type="spellStart"/>
            <w:r>
              <w:rPr>
                <w:sz w:val="24"/>
              </w:rPr>
              <w:t>設計理念</w:t>
            </w:r>
            <w:proofErr w:type="spellEnd"/>
          </w:p>
        </w:tc>
        <w:tc>
          <w:tcPr>
            <w:tcW w:w="8508" w:type="dxa"/>
            <w:gridSpan w:val="5"/>
          </w:tcPr>
          <w:p w:rsidR="00DB5D3E" w:rsidRDefault="00DB5D3E" w:rsidP="00B20DCD">
            <w:pPr>
              <w:pStyle w:val="TableParagraph"/>
              <w:rPr>
                <w:rFonts w:ascii="Times New Roman"/>
                <w:sz w:val="19"/>
                <w:lang w:eastAsia="zh-TW"/>
              </w:rPr>
            </w:pPr>
          </w:p>
          <w:p w:rsidR="00DB5D3E" w:rsidRDefault="00DB5D3E" w:rsidP="00B20DCD">
            <w:pPr>
              <w:pStyle w:val="TableParagraph"/>
              <w:ind w:left="107"/>
              <w:rPr>
                <w:lang w:eastAsia="zh-TW"/>
              </w:rPr>
            </w:pPr>
            <w:r>
              <w:rPr>
                <w:spacing w:val="-1"/>
                <w:lang w:eastAsia="zh-TW"/>
              </w:rPr>
              <w:t>體認海洋環境污染的嚴重性</w:t>
            </w:r>
          </w:p>
        </w:tc>
      </w:tr>
      <w:tr w:rsidR="00DB5D3E" w:rsidTr="00DB5D3E">
        <w:trPr>
          <w:trHeight w:val="1687"/>
        </w:trPr>
        <w:tc>
          <w:tcPr>
            <w:tcW w:w="1923" w:type="dxa"/>
            <w:gridSpan w:val="2"/>
          </w:tcPr>
          <w:p w:rsidR="00DB5D3E" w:rsidRDefault="00DB5D3E" w:rsidP="00B20DCD">
            <w:pPr>
              <w:pStyle w:val="TableParagraph"/>
              <w:rPr>
                <w:rFonts w:ascii="Times New Roman"/>
                <w:sz w:val="24"/>
                <w:lang w:eastAsia="zh-TW"/>
              </w:rPr>
            </w:pPr>
          </w:p>
          <w:p w:rsidR="00DB5D3E" w:rsidRDefault="00DB5D3E" w:rsidP="00B20DCD">
            <w:pPr>
              <w:pStyle w:val="TableParagraph"/>
              <w:spacing w:before="7"/>
              <w:rPr>
                <w:rFonts w:ascii="Times New Roman"/>
                <w:sz w:val="34"/>
                <w:lang w:eastAsia="zh-TW"/>
              </w:rPr>
            </w:pPr>
          </w:p>
          <w:p w:rsidR="00DB5D3E" w:rsidRDefault="00DB5D3E" w:rsidP="00B20DCD">
            <w:pPr>
              <w:pStyle w:val="TableParagraph"/>
              <w:spacing w:before="1"/>
              <w:ind w:left="239"/>
              <w:rPr>
                <w:sz w:val="24"/>
              </w:rPr>
            </w:pPr>
            <w:proofErr w:type="spellStart"/>
            <w:r>
              <w:rPr>
                <w:sz w:val="24"/>
              </w:rPr>
              <w:t>議題實質內涵</w:t>
            </w:r>
            <w:proofErr w:type="spellEnd"/>
          </w:p>
        </w:tc>
        <w:tc>
          <w:tcPr>
            <w:tcW w:w="8508" w:type="dxa"/>
            <w:gridSpan w:val="5"/>
          </w:tcPr>
          <w:p w:rsidR="00DB5D3E" w:rsidRDefault="00DB5D3E" w:rsidP="00B20DCD">
            <w:pPr>
              <w:pStyle w:val="TableParagraph"/>
              <w:spacing w:before="8"/>
              <w:rPr>
                <w:rFonts w:ascii="Times New Roman"/>
                <w:sz w:val="28"/>
                <w:lang w:eastAsia="zh-TW"/>
              </w:rPr>
            </w:pPr>
          </w:p>
          <w:p w:rsidR="00DB5D3E" w:rsidRDefault="00DB5D3E" w:rsidP="00B20DCD">
            <w:pPr>
              <w:pStyle w:val="TableParagraph"/>
              <w:spacing w:line="307" w:lineRule="auto"/>
              <w:ind w:left="107" w:right="1788"/>
              <w:rPr>
                <w:lang w:eastAsia="zh-TW"/>
              </w:rPr>
            </w:pPr>
            <w:r>
              <w:rPr>
                <w:spacing w:val="-1"/>
                <w:lang w:eastAsia="zh-TW"/>
              </w:rPr>
              <w:t>海洋資源與永續：認識家鄉的水域或海洋的汙染、過漁等環境問題。</w:t>
            </w:r>
            <w:r>
              <w:rPr>
                <w:lang w:eastAsia="zh-TW"/>
              </w:rPr>
              <w:t>海洋科學與技術：認識海洋生物與生態。</w:t>
            </w:r>
          </w:p>
          <w:p w:rsidR="00DB5D3E" w:rsidRDefault="00DB5D3E" w:rsidP="00B20DCD">
            <w:pPr>
              <w:pStyle w:val="TableParagraph"/>
              <w:spacing w:line="280" w:lineRule="exact"/>
              <w:ind w:left="107"/>
              <w:rPr>
                <w:lang w:eastAsia="zh-TW"/>
              </w:rPr>
            </w:pPr>
            <w:r>
              <w:rPr>
                <w:spacing w:val="2"/>
                <w:lang w:eastAsia="zh-TW"/>
              </w:rPr>
              <w:t>海 洋 社  會：認識家鄉或鄰近的水域環境與產業。</w:t>
            </w:r>
          </w:p>
        </w:tc>
      </w:tr>
      <w:tr w:rsidR="00DB5D3E" w:rsidTr="00DB5D3E">
        <w:trPr>
          <w:trHeight w:val="695"/>
        </w:trPr>
        <w:tc>
          <w:tcPr>
            <w:tcW w:w="790" w:type="dxa"/>
            <w:vMerge w:val="restart"/>
          </w:tcPr>
          <w:p w:rsidR="00DB5D3E" w:rsidRDefault="00DB5D3E" w:rsidP="00B20DCD">
            <w:pPr>
              <w:pStyle w:val="TableParagraph"/>
              <w:rPr>
                <w:rFonts w:ascii="Times New Roman"/>
                <w:sz w:val="31"/>
                <w:lang w:eastAsia="zh-TW"/>
              </w:rPr>
            </w:pPr>
          </w:p>
          <w:p w:rsidR="00DB5D3E" w:rsidRDefault="00DB5D3E" w:rsidP="00B20DCD">
            <w:pPr>
              <w:pStyle w:val="TableParagraph"/>
              <w:spacing w:before="1" w:line="280" w:lineRule="auto"/>
              <w:ind w:left="153" w:right="144"/>
              <w:rPr>
                <w:sz w:val="24"/>
              </w:rPr>
            </w:pPr>
            <w:proofErr w:type="spellStart"/>
            <w:r>
              <w:rPr>
                <w:spacing w:val="-2"/>
                <w:sz w:val="24"/>
              </w:rPr>
              <w:t>學習重點</w:t>
            </w:r>
            <w:proofErr w:type="spellEnd"/>
          </w:p>
        </w:tc>
        <w:tc>
          <w:tcPr>
            <w:tcW w:w="1133" w:type="dxa"/>
          </w:tcPr>
          <w:p w:rsidR="00DB5D3E" w:rsidRDefault="00DB5D3E" w:rsidP="00B20DCD">
            <w:pPr>
              <w:pStyle w:val="TableParagraph"/>
              <w:spacing w:before="195"/>
              <w:ind w:right="129"/>
              <w:jc w:val="right"/>
            </w:pPr>
            <w:proofErr w:type="spellStart"/>
            <w:r>
              <w:t>學習內容</w:t>
            </w:r>
            <w:proofErr w:type="spellEnd"/>
          </w:p>
        </w:tc>
        <w:tc>
          <w:tcPr>
            <w:tcW w:w="8508" w:type="dxa"/>
            <w:gridSpan w:val="5"/>
          </w:tcPr>
          <w:p w:rsidR="00DB5D3E" w:rsidRDefault="00DB5D3E" w:rsidP="00B20DCD">
            <w:pPr>
              <w:pStyle w:val="TableParagraph"/>
              <w:spacing w:before="179"/>
              <w:ind w:left="546"/>
              <w:rPr>
                <w:sz w:val="24"/>
                <w:lang w:eastAsia="zh-TW"/>
              </w:rPr>
            </w:pPr>
            <w:r>
              <w:rPr>
                <w:sz w:val="24"/>
                <w:lang w:eastAsia="zh-TW"/>
              </w:rPr>
              <w:t>全球海洋環境的共通性與特殊性</w:t>
            </w:r>
          </w:p>
        </w:tc>
      </w:tr>
      <w:tr w:rsidR="00DB5D3E" w:rsidTr="00DB5D3E">
        <w:trPr>
          <w:trHeight w:val="702"/>
        </w:trPr>
        <w:tc>
          <w:tcPr>
            <w:tcW w:w="790" w:type="dxa"/>
            <w:vMerge/>
            <w:tcBorders>
              <w:top w:val="nil"/>
            </w:tcBorders>
          </w:tcPr>
          <w:p w:rsidR="00DB5D3E" w:rsidRDefault="00DB5D3E" w:rsidP="00B20DCD">
            <w:pPr>
              <w:rPr>
                <w:sz w:val="2"/>
                <w:szCs w:val="2"/>
                <w:lang w:eastAsia="zh-TW"/>
              </w:rPr>
            </w:pPr>
          </w:p>
        </w:tc>
        <w:tc>
          <w:tcPr>
            <w:tcW w:w="1133" w:type="dxa"/>
          </w:tcPr>
          <w:p w:rsidR="00DB5D3E" w:rsidRDefault="00DB5D3E" w:rsidP="00B20DCD">
            <w:pPr>
              <w:pStyle w:val="TableParagraph"/>
              <w:spacing w:before="4"/>
              <w:rPr>
                <w:rFonts w:ascii="Times New Roman"/>
                <w:sz w:val="17"/>
                <w:lang w:eastAsia="zh-TW"/>
              </w:rPr>
            </w:pPr>
          </w:p>
          <w:p w:rsidR="00DB5D3E" w:rsidRDefault="00DB5D3E" w:rsidP="00B20DCD">
            <w:pPr>
              <w:pStyle w:val="TableParagraph"/>
              <w:ind w:right="113"/>
              <w:jc w:val="right"/>
            </w:pPr>
            <w:proofErr w:type="spellStart"/>
            <w:r>
              <w:t>學習表現</w:t>
            </w:r>
            <w:proofErr w:type="spellEnd"/>
          </w:p>
        </w:tc>
        <w:tc>
          <w:tcPr>
            <w:tcW w:w="8508" w:type="dxa"/>
            <w:gridSpan w:val="5"/>
          </w:tcPr>
          <w:p w:rsidR="00DB5D3E" w:rsidRDefault="00DB5D3E" w:rsidP="00B20DCD">
            <w:pPr>
              <w:pStyle w:val="TableParagraph"/>
              <w:spacing w:before="184"/>
              <w:ind w:left="546"/>
              <w:rPr>
                <w:sz w:val="24"/>
                <w:lang w:eastAsia="zh-TW"/>
              </w:rPr>
            </w:pPr>
            <w:r>
              <w:rPr>
                <w:sz w:val="24"/>
                <w:lang w:eastAsia="zh-TW"/>
              </w:rPr>
              <w:t>避免、減少水域汙染對人類的影響</w:t>
            </w:r>
          </w:p>
        </w:tc>
      </w:tr>
      <w:tr w:rsidR="00DB5D3E" w:rsidTr="00DB5D3E">
        <w:trPr>
          <w:trHeight w:val="2222"/>
        </w:trPr>
        <w:tc>
          <w:tcPr>
            <w:tcW w:w="1923" w:type="dxa"/>
            <w:gridSpan w:val="2"/>
          </w:tcPr>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34"/>
                <w:lang w:eastAsia="zh-TW"/>
              </w:rPr>
            </w:pPr>
          </w:p>
          <w:p w:rsidR="00DB5D3E" w:rsidRDefault="00DB5D3E" w:rsidP="00B20DCD">
            <w:pPr>
              <w:pStyle w:val="TableParagraph"/>
              <w:ind w:left="239"/>
              <w:rPr>
                <w:sz w:val="24"/>
              </w:rPr>
            </w:pPr>
            <w:proofErr w:type="spellStart"/>
            <w:r>
              <w:rPr>
                <w:sz w:val="24"/>
              </w:rPr>
              <w:t>主題學習目標</w:t>
            </w:r>
            <w:proofErr w:type="spellEnd"/>
          </w:p>
        </w:tc>
        <w:tc>
          <w:tcPr>
            <w:tcW w:w="8508" w:type="dxa"/>
            <w:gridSpan w:val="5"/>
          </w:tcPr>
          <w:p w:rsidR="00DB5D3E" w:rsidRDefault="00DB5D3E" w:rsidP="00B20DCD">
            <w:pPr>
              <w:pStyle w:val="TableParagraph"/>
              <w:tabs>
                <w:tab w:val="left" w:pos="769"/>
              </w:tabs>
              <w:spacing w:before="165" w:line="307" w:lineRule="auto"/>
              <w:ind w:left="107" w:right="3547"/>
              <w:rPr>
                <w:lang w:eastAsia="zh-TW"/>
              </w:rPr>
            </w:pPr>
            <w:r>
              <w:rPr>
                <w:lang w:eastAsia="zh-TW"/>
              </w:rPr>
              <w:t>覺</w:t>
            </w:r>
            <w:r>
              <w:rPr>
                <w:lang w:eastAsia="zh-TW"/>
              </w:rPr>
              <w:tab/>
            </w:r>
            <w:r>
              <w:rPr>
                <w:spacing w:val="-1"/>
                <w:lang w:eastAsia="zh-TW"/>
              </w:rPr>
              <w:t>知：了解水</w:t>
            </w:r>
            <w:r>
              <w:rPr>
                <w:lang w:eastAsia="zh-TW"/>
              </w:rPr>
              <w:t>域環境品質與人類之間的</w:t>
            </w:r>
            <w:proofErr w:type="gramStart"/>
            <w:r>
              <w:rPr>
                <w:lang w:eastAsia="zh-TW"/>
              </w:rPr>
              <w:t>關連性知</w:t>
            </w:r>
            <w:proofErr w:type="gramEnd"/>
            <w:r>
              <w:rPr>
                <w:lang w:eastAsia="zh-TW"/>
              </w:rPr>
              <w:tab/>
              <w:t>識：了解水域環境汙染對生物的影響</w:t>
            </w:r>
          </w:p>
          <w:p w:rsidR="00DB5D3E" w:rsidRDefault="00DB5D3E" w:rsidP="00B20DCD">
            <w:pPr>
              <w:pStyle w:val="TableParagraph"/>
              <w:tabs>
                <w:tab w:val="left" w:pos="769"/>
              </w:tabs>
              <w:spacing w:line="307" w:lineRule="auto"/>
              <w:ind w:left="107" w:right="3107"/>
              <w:rPr>
                <w:lang w:eastAsia="zh-TW"/>
              </w:rPr>
            </w:pPr>
            <w:r>
              <w:rPr>
                <w:lang w:eastAsia="zh-TW"/>
              </w:rPr>
              <w:t>態</w:t>
            </w:r>
            <w:r>
              <w:rPr>
                <w:lang w:eastAsia="zh-TW"/>
              </w:rPr>
              <w:tab/>
            </w:r>
            <w:r>
              <w:rPr>
                <w:spacing w:val="-1"/>
                <w:lang w:eastAsia="zh-TW"/>
              </w:rPr>
              <w:t>度：培養孩</w:t>
            </w:r>
            <w:r>
              <w:rPr>
                <w:lang w:eastAsia="zh-TW"/>
              </w:rPr>
              <w:t>子們愛惜環境、減少污染的生活習慣行</w:t>
            </w:r>
            <w:r>
              <w:rPr>
                <w:lang w:eastAsia="zh-TW"/>
              </w:rPr>
              <w:tab/>
              <w:t>動：導引孩子們積極參與水域環境保育活動</w:t>
            </w:r>
          </w:p>
        </w:tc>
      </w:tr>
      <w:tr w:rsidR="00DB5D3E" w:rsidTr="00DB5D3E">
        <w:trPr>
          <w:trHeight w:val="1401"/>
        </w:trPr>
        <w:tc>
          <w:tcPr>
            <w:tcW w:w="790" w:type="dxa"/>
          </w:tcPr>
          <w:p w:rsidR="00DB5D3E" w:rsidRDefault="00DB5D3E" w:rsidP="00B20DCD">
            <w:pPr>
              <w:pStyle w:val="TableParagraph"/>
              <w:spacing w:before="7"/>
              <w:rPr>
                <w:rFonts w:ascii="Times New Roman"/>
                <w:sz w:val="30"/>
                <w:lang w:eastAsia="zh-TW"/>
              </w:rPr>
            </w:pPr>
          </w:p>
          <w:p w:rsidR="00DB5D3E" w:rsidRDefault="00DB5D3E" w:rsidP="00B20DCD">
            <w:pPr>
              <w:pStyle w:val="TableParagraph"/>
              <w:spacing w:line="280" w:lineRule="auto"/>
              <w:ind w:left="153" w:right="144"/>
              <w:rPr>
                <w:sz w:val="24"/>
              </w:rPr>
            </w:pPr>
            <w:proofErr w:type="spellStart"/>
            <w:r>
              <w:rPr>
                <w:spacing w:val="-2"/>
                <w:sz w:val="24"/>
              </w:rPr>
              <w:t>活動介紹</w:t>
            </w:r>
            <w:proofErr w:type="spellEnd"/>
          </w:p>
        </w:tc>
        <w:tc>
          <w:tcPr>
            <w:tcW w:w="1133" w:type="dxa"/>
          </w:tcPr>
          <w:p w:rsidR="00DB5D3E" w:rsidRDefault="00DB5D3E" w:rsidP="00B20DCD">
            <w:pPr>
              <w:pStyle w:val="TableParagraph"/>
              <w:rPr>
                <w:rFonts w:ascii="Times New Roman"/>
              </w:rPr>
            </w:pPr>
          </w:p>
        </w:tc>
        <w:tc>
          <w:tcPr>
            <w:tcW w:w="8508" w:type="dxa"/>
            <w:gridSpan w:val="5"/>
          </w:tcPr>
          <w:p w:rsidR="00DB5D3E" w:rsidRDefault="00DB5D3E" w:rsidP="00B20DCD">
            <w:pPr>
              <w:pStyle w:val="TableParagraph"/>
              <w:tabs>
                <w:tab w:val="left" w:pos="1067"/>
              </w:tabs>
              <w:spacing w:before="172" w:line="280" w:lineRule="auto"/>
              <w:ind w:left="107" w:right="4427"/>
              <w:rPr>
                <w:sz w:val="24"/>
                <w:lang w:eastAsia="zh-TW"/>
              </w:rPr>
            </w:pPr>
            <w:r>
              <w:rPr>
                <w:sz w:val="24"/>
                <w:lang w:eastAsia="zh-TW"/>
              </w:rPr>
              <w:t>第一節</w:t>
            </w:r>
            <w:r>
              <w:rPr>
                <w:sz w:val="24"/>
                <w:lang w:eastAsia="zh-TW"/>
              </w:rPr>
              <w:tab/>
              <w:t>因紐特人的媽媽</w:t>
            </w:r>
            <w:r>
              <w:rPr>
                <w:spacing w:val="-14"/>
                <w:sz w:val="24"/>
                <w:lang w:eastAsia="zh-TW"/>
              </w:rPr>
              <w:t xml:space="preserve"> </w:t>
            </w:r>
            <w:r>
              <w:rPr>
                <w:sz w:val="24"/>
                <w:lang w:eastAsia="zh-TW"/>
              </w:rPr>
              <w:t>(科學閱讀)</w:t>
            </w:r>
            <w:r>
              <w:rPr>
                <w:spacing w:val="-117"/>
                <w:sz w:val="24"/>
                <w:lang w:eastAsia="zh-TW"/>
              </w:rPr>
              <w:t xml:space="preserve"> </w:t>
            </w:r>
            <w:r>
              <w:rPr>
                <w:sz w:val="24"/>
                <w:lang w:eastAsia="zh-TW"/>
              </w:rPr>
              <w:t>第二節</w:t>
            </w:r>
            <w:r>
              <w:rPr>
                <w:sz w:val="24"/>
                <w:lang w:eastAsia="zh-TW"/>
              </w:rPr>
              <w:tab/>
              <w:t>海洋汙染現況 (報告)</w:t>
            </w:r>
          </w:p>
          <w:p w:rsidR="00DB5D3E" w:rsidRDefault="00DB5D3E" w:rsidP="00B20DCD">
            <w:pPr>
              <w:pStyle w:val="TableParagraph"/>
              <w:tabs>
                <w:tab w:val="left" w:pos="1067"/>
              </w:tabs>
              <w:spacing w:before="1"/>
              <w:ind w:left="107"/>
              <w:rPr>
                <w:sz w:val="24"/>
                <w:lang w:eastAsia="zh-TW"/>
              </w:rPr>
            </w:pPr>
            <w:r>
              <w:rPr>
                <w:sz w:val="24"/>
                <w:lang w:eastAsia="zh-TW"/>
              </w:rPr>
              <w:t>第三節</w:t>
            </w:r>
            <w:r>
              <w:rPr>
                <w:sz w:val="24"/>
                <w:lang w:eastAsia="zh-TW"/>
              </w:rPr>
              <w:tab/>
              <w:t>保護海洋大家</w:t>
            </w:r>
            <w:proofErr w:type="gramStart"/>
            <w:r>
              <w:rPr>
                <w:sz w:val="24"/>
                <w:lang w:eastAsia="zh-TW"/>
              </w:rPr>
              <w:t>一</w:t>
            </w:r>
            <w:proofErr w:type="gramEnd"/>
            <w:r>
              <w:rPr>
                <w:sz w:val="24"/>
                <w:lang w:eastAsia="zh-TW"/>
              </w:rPr>
              <w:t>起來 (淨灘行動)</w:t>
            </w:r>
          </w:p>
        </w:tc>
      </w:tr>
      <w:tr w:rsidR="00DB5D3E" w:rsidTr="00DB5D3E">
        <w:trPr>
          <w:trHeight w:val="4202"/>
        </w:trPr>
        <w:tc>
          <w:tcPr>
            <w:tcW w:w="1923" w:type="dxa"/>
            <w:gridSpan w:val="2"/>
          </w:tcPr>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rPr>
                <w:rFonts w:ascii="Times New Roman"/>
                <w:sz w:val="24"/>
                <w:lang w:eastAsia="zh-TW"/>
              </w:rPr>
            </w:pPr>
          </w:p>
          <w:p w:rsidR="00DB5D3E" w:rsidRDefault="00DB5D3E" w:rsidP="00B20DCD">
            <w:pPr>
              <w:pStyle w:val="TableParagraph"/>
              <w:spacing w:before="2"/>
              <w:rPr>
                <w:rFonts w:ascii="Times New Roman"/>
                <w:sz w:val="24"/>
                <w:lang w:eastAsia="zh-TW"/>
              </w:rPr>
            </w:pPr>
          </w:p>
          <w:p w:rsidR="00DB5D3E" w:rsidRDefault="00DB5D3E" w:rsidP="00B20DCD">
            <w:pPr>
              <w:pStyle w:val="TableParagraph"/>
              <w:spacing w:before="1"/>
              <w:ind w:left="494"/>
              <w:rPr>
                <w:sz w:val="24"/>
              </w:rPr>
            </w:pPr>
            <w:proofErr w:type="spellStart"/>
            <w:r>
              <w:rPr>
                <w:sz w:val="24"/>
              </w:rPr>
              <w:t>教學資源</w:t>
            </w:r>
            <w:proofErr w:type="spellEnd"/>
          </w:p>
        </w:tc>
        <w:tc>
          <w:tcPr>
            <w:tcW w:w="8508" w:type="dxa"/>
            <w:gridSpan w:val="5"/>
          </w:tcPr>
          <w:p w:rsidR="00DB5D3E" w:rsidRDefault="00DB5D3E" w:rsidP="00B20DCD">
            <w:pPr>
              <w:pStyle w:val="TableParagraph"/>
              <w:spacing w:before="29"/>
              <w:ind w:left="136"/>
              <w:rPr>
                <w:lang w:eastAsia="zh-TW"/>
              </w:rPr>
            </w:pPr>
            <w:r>
              <w:rPr>
                <w:lang w:eastAsia="zh-TW"/>
              </w:rPr>
              <w:t>延伸閱讀</w:t>
            </w:r>
          </w:p>
          <w:p w:rsidR="00DB5D3E" w:rsidRDefault="00DB5D3E" w:rsidP="00B20DCD">
            <w:pPr>
              <w:pStyle w:val="TableParagraph"/>
              <w:spacing w:before="78"/>
              <w:ind w:left="136"/>
              <w:rPr>
                <w:lang w:eastAsia="zh-TW"/>
              </w:rPr>
            </w:pPr>
            <w:r>
              <w:rPr>
                <w:spacing w:val="-1"/>
                <w:lang w:eastAsia="zh-TW"/>
              </w:rPr>
              <w:t>學生科學閱讀：海洋汙染與因紐特人的媽媽(附件一)</w:t>
            </w:r>
          </w:p>
          <w:p w:rsidR="00DB5D3E" w:rsidRDefault="00DB5D3E" w:rsidP="00B20DCD">
            <w:pPr>
              <w:pStyle w:val="TableParagraph"/>
              <w:ind w:left="136"/>
              <w:rPr>
                <w:lang w:eastAsia="zh-TW"/>
              </w:rPr>
            </w:pPr>
            <w:r>
              <w:rPr>
                <w:lang w:eastAsia="zh-TW"/>
              </w:rPr>
              <w:t>網路資源：</w:t>
            </w:r>
          </w:p>
          <w:p w:rsidR="00DB5D3E" w:rsidRDefault="00DB5D3E" w:rsidP="00B20DCD">
            <w:pPr>
              <w:pStyle w:val="TableParagraph"/>
              <w:spacing w:line="360" w:lineRule="atLeast"/>
              <w:ind w:left="136" w:right="3625"/>
              <w:rPr>
                <w:lang w:eastAsia="zh-TW"/>
              </w:rPr>
            </w:pPr>
            <w:r>
              <w:rPr>
                <w:lang w:eastAsia="zh-TW"/>
              </w:rPr>
              <w:t>用生命戰鬥的爱斯基摩(因紐特)人(0:00~1:00)</w:t>
            </w:r>
            <w:r>
              <w:rPr>
                <w:spacing w:val="1"/>
                <w:lang w:eastAsia="zh-TW"/>
              </w:rPr>
              <w:t xml:space="preserve"> </w:t>
            </w:r>
            <w:hyperlink r:id="rId5">
              <w:r>
                <w:rPr>
                  <w:color w:val="0000FF"/>
                  <w:lang w:eastAsia="zh-TW"/>
                </w:rPr>
                <w:t>https://w</w:t>
              </w:r>
            </w:hyperlink>
            <w:r>
              <w:rPr>
                <w:color w:val="0000FF"/>
                <w:lang w:eastAsia="zh-TW"/>
              </w:rPr>
              <w:t>ww.you</w:t>
            </w:r>
            <w:hyperlink r:id="rId6">
              <w:r>
                <w:rPr>
                  <w:color w:val="0000FF"/>
                  <w:lang w:eastAsia="zh-TW"/>
                </w:rPr>
                <w:t>tube.c</w:t>
              </w:r>
            </w:hyperlink>
            <w:r>
              <w:rPr>
                <w:color w:val="0000FF"/>
                <w:lang w:eastAsia="zh-TW"/>
              </w:rPr>
              <w:t>o</w:t>
            </w:r>
            <w:hyperlink r:id="rId7">
              <w:r>
                <w:rPr>
                  <w:color w:val="0000FF"/>
                  <w:lang w:eastAsia="zh-TW"/>
                </w:rPr>
                <w:t>m/watch?v=G_Emov0</w:t>
              </w:r>
            </w:hyperlink>
            <w:r>
              <w:rPr>
                <w:color w:val="0000FF"/>
                <w:lang w:eastAsia="zh-TW"/>
              </w:rPr>
              <w:t>-</w:t>
            </w:r>
            <w:hyperlink r:id="rId8">
              <w:r>
                <w:rPr>
                  <w:color w:val="0000FF"/>
                  <w:lang w:eastAsia="zh-TW"/>
                </w:rPr>
                <w:t>ZiY</w:t>
              </w:r>
              <w:r>
                <w:rPr>
                  <w:color w:val="0000FF"/>
                  <w:spacing w:val="-107"/>
                  <w:lang w:eastAsia="zh-TW"/>
                </w:rPr>
                <w:t xml:space="preserve"> </w:t>
              </w:r>
            </w:hyperlink>
            <w:r>
              <w:rPr>
                <w:lang w:eastAsia="zh-TW"/>
              </w:rPr>
              <w:t>爱斯基摩(因紐特)人以捕獵為生(0:00~1:25)</w:t>
            </w:r>
            <w:r>
              <w:rPr>
                <w:spacing w:val="1"/>
                <w:lang w:eastAsia="zh-TW"/>
              </w:rPr>
              <w:t xml:space="preserve"> </w:t>
            </w:r>
            <w:hyperlink r:id="rId9">
              <w:r>
                <w:rPr>
                  <w:color w:val="0000FF"/>
                  <w:lang w:eastAsia="zh-TW"/>
                </w:rPr>
                <w:t>https://w</w:t>
              </w:r>
            </w:hyperlink>
            <w:r>
              <w:rPr>
                <w:color w:val="0000FF"/>
                <w:lang w:eastAsia="zh-TW"/>
              </w:rPr>
              <w:t>ww.you</w:t>
            </w:r>
            <w:hyperlink r:id="rId10">
              <w:r>
                <w:rPr>
                  <w:color w:val="0000FF"/>
                  <w:lang w:eastAsia="zh-TW"/>
                </w:rPr>
                <w:t>tube.c</w:t>
              </w:r>
            </w:hyperlink>
            <w:r>
              <w:rPr>
                <w:color w:val="0000FF"/>
                <w:lang w:eastAsia="zh-TW"/>
              </w:rPr>
              <w:t>o</w:t>
            </w:r>
            <w:hyperlink r:id="rId11">
              <w:r>
                <w:rPr>
                  <w:color w:val="0000FF"/>
                  <w:lang w:eastAsia="zh-TW"/>
                </w:rPr>
                <w:t>m/watch?v=IJQKeyvyzyc</w:t>
              </w:r>
              <w:r>
                <w:rPr>
                  <w:color w:val="0000FF"/>
                  <w:spacing w:val="-107"/>
                  <w:lang w:eastAsia="zh-TW"/>
                </w:rPr>
                <w:t xml:space="preserve"> </w:t>
              </w:r>
            </w:hyperlink>
            <w:r>
              <w:rPr>
                <w:lang w:eastAsia="zh-TW"/>
              </w:rPr>
              <w:t>空污還不嚴重？燒網再加一味戴奧辛</w:t>
            </w:r>
            <w:r>
              <w:fldChar w:fldCharType="begin"/>
            </w:r>
            <w:r>
              <w:rPr>
                <w:lang w:eastAsia="zh-TW"/>
              </w:rPr>
              <w:instrText xml:space="preserve"> HYPERLINK "http://www.youtube.com/watch?v=SK5SVdj2UCY" \h </w:instrText>
            </w:r>
            <w:r>
              <w:fldChar w:fldCharType="separate"/>
            </w:r>
            <w:r>
              <w:rPr>
                <w:color w:val="0000FF"/>
                <w:lang w:eastAsia="zh-TW"/>
              </w:rPr>
              <w:t>https://w</w:t>
            </w:r>
            <w:r>
              <w:rPr>
                <w:color w:val="0000FF"/>
              </w:rPr>
              <w:fldChar w:fldCharType="end"/>
            </w:r>
            <w:r>
              <w:rPr>
                <w:color w:val="0000FF"/>
                <w:lang w:eastAsia="zh-TW"/>
              </w:rPr>
              <w:t>ww.you</w:t>
            </w:r>
            <w:hyperlink r:id="rId12">
              <w:r>
                <w:rPr>
                  <w:color w:val="0000FF"/>
                  <w:lang w:eastAsia="zh-TW"/>
                </w:rPr>
                <w:t>tube.c</w:t>
              </w:r>
            </w:hyperlink>
            <w:r>
              <w:rPr>
                <w:color w:val="0000FF"/>
                <w:lang w:eastAsia="zh-TW"/>
              </w:rPr>
              <w:t>o</w:t>
            </w:r>
            <w:hyperlink r:id="rId13">
              <w:r>
                <w:rPr>
                  <w:color w:val="0000FF"/>
                  <w:lang w:eastAsia="zh-TW"/>
                </w:rPr>
                <w:t>m/watch?v=SK5SVdj2UCY</w:t>
              </w:r>
              <w:r>
                <w:rPr>
                  <w:color w:val="0000FF"/>
                  <w:spacing w:val="-107"/>
                  <w:lang w:eastAsia="zh-TW"/>
                </w:rPr>
                <w:t xml:space="preserve"> </w:t>
              </w:r>
            </w:hyperlink>
            <w:r>
              <w:rPr>
                <w:spacing w:val="-5"/>
                <w:lang w:eastAsia="zh-TW"/>
              </w:rPr>
              <w:t xml:space="preserve">戴奧辛含量高 深海魚 </w:t>
            </w:r>
            <w:r>
              <w:rPr>
                <w:lang w:eastAsia="zh-TW"/>
              </w:rPr>
              <w:t>1</w:t>
            </w:r>
            <w:r>
              <w:rPr>
                <w:spacing w:val="-29"/>
                <w:lang w:eastAsia="zh-TW"/>
              </w:rPr>
              <w:t xml:space="preserve"> 週吃 </w:t>
            </w:r>
            <w:r>
              <w:rPr>
                <w:lang w:eastAsia="zh-TW"/>
              </w:rPr>
              <w:t>1</w:t>
            </w:r>
            <w:r>
              <w:rPr>
                <w:spacing w:val="-19"/>
                <w:lang w:eastAsia="zh-TW"/>
              </w:rPr>
              <w:t xml:space="preserve"> 次(</w:t>
            </w:r>
            <w:r>
              <w:rPr>
                <w:lang w:eastAsia="zh-TW"/>
              </w:rPr>
              <w:t>0:00~1:33)</w:t>
            </w:r>
            <w:r>
              <w:rPr>
                <w:spacing w:val="1"/>
                <w:lang w:eastAsia="zh-TW"/>
              </w:rPr>
              <w:t xml:space="preserve"> </w:t>
            </w:r>
            <w:hyperlink r:id="rId14">
              <w:r>
                <w:rPr>
                  <w:color w:val="0000FF"/>
                  <w:u w:val="single" w:color="0000FF"/>
                  <w:lang w:eastAsia="zh-TW"/>
                </w:rPr>
                <w:t>https://www.youtube.com/watch?v=IICkyCReri8</w:t>
              </w:r>
            </w:hyperlink>
          </w:p>
        </w:tc>
      </w:tr>
      <w:tr w:rsidR="00DB5D3E" w:rsidTr="00DB5D3E">
        <w:trPr>
          <w:trHeight w:val="359"/>
        </w:trPr>
        <w:tc>
          <w:tcPr>
            <w:tcW w:w="10431" w:type="dxa"/>
            <w:gridSpan w:val="7"/>
          </w:tcPr>
          <w:p w:rsidR="00DB5D3E" w:rsidRDefault="00DB5D3E" w:rsidP="00B20DCD">
            <w:pPr>
              <w:pStyle w:val="TableParagraph"/>
              <w:spacing w:before="11"/>
              <w:ind w:left="4473" w:right="4467"/>
              <w:jc w:val="center"/>
              <w:rPr>
                <w:sz w:val="24"/>
              </w:rPr>
            </w:pPr>
            <w:r>
              <w:rPr>
                <w:sz w:val="24"/>
              </w:rPr>
              <w:lastRenderedPageBreak/>
              <w:t>學習活動流程</w:t>
            </w:r>
          </w:p>
        </w:tc>
      </w:tr>
      <w:tr w:rsidR="00DB5D3E" w:rsidTr="00DB5D3E">
        <w:trPr>
          <w:trHeight w:val="359"/>
        </w:trPr>
        <w:tc>
          <w:tcPr>
            <w:tcW w:w="7879" w:type="dxa"/>
            <w:gridSpan w:val="5"/>
          </w:tcPr>
          <w:p w:rsidR="00DB5D3E" w:rsidRDefault="00DB5D3E" w:rsidP="00B20DCD">
            <w:pPr>
              <w:pStyle w:val="TableParagraph"/>
              <w:spacing w:before="12"/>
              <w:ind w:left="3439" w:right="3430"/>
              <w:jc w:val="center"/>
              <w:rPr>
                <w:sz w:val="24"/>
              </w:rPr>
            </w:pPr>
            <w:r>
              <w:rPr>
                <w:sz w:val="24"/>
              </w:rPr>
              <w:t>學習活動</w:t>
            </w:r>
          </w:p>
        </w:tc>
        <w:tc>
          <w:tcPr>
            <w:tcW w:w="1275" w:type="dxa"/>
          </w:tcPr>
          <w:p w:rsidR="00DB5D3E" w:rsidRDefault="00DB5D3E" w:rsidP="00B20DCD">
            <w:pPr>
              <w:pStyle w:val="TableParagraph"/>
              <w:spacing w:before="12"/>
              <w:ind w:left="155"/>
              <w:rPr>
                <w:sz w:val="24"/>
              </w:rPr>
            </w:pPr>
            <w:r>
              <w:rPr>
                <w:sz w:val="24"/>
              </w:rPr>
              <w:t>時間分配</w:t>
            </w:r>
          </w:p>
        </w:tc>
        <w:tc>
          <w:tcPr>
            <w:tcW w:w="1277" w:type="dxa"/>
          </w:tcPr>
          <w:p w:rsidR="00DB5D3E" w:rsidRDefault="00DB5D3E" w:rsidP="00B20DCD">
            <w:pPr>
              <w:pStyle w:val="TableParagraph"/>
              <w:spacing w:before="12"/>
              <w:ind w:left="157"/>
              <w:rPr>
                <w:sz w:val="24"/>
              </w:rPr>
            </w:pPr>
            <w:r>
              <w:rPr>
                <w:sz w:val="24"/>
              </w:rPr>
              <w:t>評量方式</w:t>
            </w:r>
          </w:p>
        </w:tc>
      </w:tr>
      <w:tr w:rsidR="00DB5D3E" w:rsidTr="00DB5D3E">
        <w:trPr>
          <w:trHeight w:val="14557"/>
        </w:trPr>
        <w:tc>
          <w:tcPr>
            <w:tcW w:w="7879" w:type="dxa"/>
            <w:gridSpan w:val="5"/>
          </w:tcPr>
          <w:p w:rsidR="00DB5D3E" w:rsidRDefault="00DB5D3E" w:rsidP="00B20DCD">
            <w:pPr>
              <w:pStyle w:val="TableParagraph"/>
              <w:spacing w:before="12"/>
              <w:ind w:left="107"/>
              <w:rPr>
                <w:sz w:val="24"/>
              </w:rPr>
            </w:pPr>
            <w:r>
              <w:rPr>
                <w:sz w:val="24"/>
              </w:rPr>
              <w:t>一、導入</w:t>
            </w:r>
          </w:p>
          <w:p w:rsidR="00DB5D3E" w:rsidRDefault="00DB5D3E" w:rsidP="00B20DCD">
            <w:pPr>
              <w:pStyle w:val="TableParagraph"/>
              <w:spacing w:before="28"/>
              <w:ind w:left="588"/>
              <w:rPr>
                <w:sz w:val="24"/>
              </w:rPr>
            </w:pPr>
            <w:r>
              <w:rPr>
                <w:spacing w:val="2"/>
                <w:w w:val="95"/>
                <w:sz w:val="24"/>
              </w:rPr>
              <w:t xml:space="preserve">請小朋友觀看 </w:t>
            </w:r>
            <w:proofErr w:type="spellStart"/>
            <w:r>
              <w:rPr>
                <w:w w:val="95"/>
                <w:sz w:val="24"/>
              </w:rPr>
              <w:t>Youtube</w:t>
            </w:r>
            <w:proofErr w:type="spellEnd"/>
            <w:r>
              <w:rPr>
                <w:spacing w:val="4"/>
                <w:w w:val="95"/>
                <w:sz w:val="24"/>
              </w:rPr>
              <w:t xml:space="preserve"> 影片：</w:t>
            </w:r>
          </w:p>
          <w:p w:rsidR="00DB5D3E" w:rsidRDefault="00DB5D3E" w:rsidP="00B20DCD">
            <w:pPr>
              <w:pStyle w:val="TableParagraph"/>
              <w:spacing w:before="5" w:line="244" w:lineRule="auto"/>
              <w:ind w:left="588" w:right="2118"/>
              <w:rPr>
                <w:sz w:val="24"/>
              </w:rPr>
            </w:pPr>
            <w:r>
              <w:rPr>
                <w:color w:val="0000FF"/>
                <w:spacing w:val="-1"/>
                <w:sz w:val="24"/>
              </w:rPr>
              <w:t>用生命戰鬥的爱斯基摩(因紐特)人</w:t>
            </w:r>
            <w:r>
              <w:rPr>
                <w:color w:val="0000FF"/>
                <w:sz w:val="24"/>
              </w:rPr>
              <w:t>(0:00~1:00)、爱斯基摩(因紐特)人以捕獵為生(0:00~1:25)。</w:t>
            </w:r>
          </w:p>
          <w:p w:rsidR="00DB5D3E" w:rsidRDefault="00DB5D3E" w:rsidP="00B20DCD">
            <w:pPr>
              <w:pStyle w:val="TableParagraph"/>
              <w:spacing w:before="9"/>
              <w:rPr>
                <w:rFonts w:ascii="Times New Roman"/>
              </w:rPr>
            </w:pPr>
          </w:p>
          <w:p w:rsidR="00DB5D3E" w:rsidRDefault="00DB5D3E" w:rsidP="00B20DCD">
            <w:pPr>
              <w:pStyle w:val="TableParagraph"/>
              <w:spacing w:before="1"/>
              <w:ind w:left="107"/>
              <w:rPr>
                <w:sz w:val="24"/>
              </w:rPr>
            </w:pPr>
            <w:r>
              <w:rPr>
                <w:sz w:val="24"/>
              </w:rPr>
              <w:t>二、開展</w:t>
            </w:r>
          </w:p>
          <w:p w:rsidR="00DB5D3E" w:rsidRDefault="00DB5D3E" w:rsidP="00DB5D3E">
            <w:pPr>
              <w:pStyle w:val="TableParagraph"/>
              <w:numPr>
                <w:ilvl w:val="0"/>
                <w:numId w:val="2"/>
              </w:numPr>
              <w:tabs>
                <w:tab w:val="left" w:pos="1069"/>
              </w:tabs>
              <w:spacing w:before="53"/>
              <w:ind w:hanging="522"/>
              <w:rPr>
                <w:sz w:val="24"/>
              </w:rPr>
            </w:pPr>
            <w:r>
              <w:rPr>
                <w:sz w:val="24"/>
              </w:rPr>
              <w:t>請小朋友進行科學閱讀：海洋汙染與因紐特人的媽媽(附件一)</w:t>
            </w:r>
          </w:p>
          <w:p w:rsidR="00DB5D3E" w:rsidRDefault="00DB5D3E" w:rsidP="00DB5D3E">
            <w:pPr>
              <w:pStyle w:val="TableParagraph"/>
              <w:numPr>
                <w:ilvl w:val="0"/>
                <w:numId w:val="2"/>
              </w:numPr>
              <w:tabs>
                <w:tab w:val="left" w:pos="1069"/>
              </w:tabs>
              <w:spacing w:before="52" w:line="280" w:lineRule="auto"/>
              <w:ind w:left="1147" w:right="1038" w:hanging="600"/>
              <w:rPr>
                <w:sz w:val="24"/>
              </w:rPr>
            </w:pPr>
            <w:r>
              <w:rPr>
                <w:spacing w:val="-1"/>
                <w:sz w:val="24"/>
              </w:rPr>
              <w:t>閱讀形態可選擇印出附件一，發給小朋友閱讀或編輯在</w:t>
            </w:r>
            <w:proofErr w:type="spellStart"/>
            <w:r>
              <w:rPr>
                <w:sz w:val="24"/>
              </w:rPr>
              <w:t>Powerpoint</w:t>
            </w:r>
            <w:proofErr w:type="spellEnd"/>
            <w:r>
              <w:rPr>
                <w:sz w:val="24"/>
              </w:rPr>
              <w:t>，直接請小朋友在螢幕上閱讀。</w:t>
            </w:r>
          </w:p>
          <w:p w:rsidR="00DB5D3E" w:rsidRDefault="00DB5D3E" w:rsidP="00DB5D3E">
            <w:pPr>
              <w:pStyle w:val="TableParagraph"/>
              <w:numPr>
                <w:ilvl w:val="0"/>
                <w:numId w:val="2"/>
              </w:numPr>
              <w:tabs>
                <w:tab w:val="left" w:pos="1068"/>
                <w:tab w:val="left" w:pos="1069"/>
              </w:tabs>
              <w:spacing w:before="1"/>
              <w:ind w:hanging="481"/>
              <w:rPr>
                <w:sz w:val="24"/>
              </w:rPr>
            </w:pPr>
            <w:r>
              <w:rPr>
                <w:spacing w:val="-8"/>
                <w:w w:val="95"/>
                <w:sz w:val="24"/>
              </w:rPr>
              <w:t xml:space="preserve">觀看 </w:t>
            </w:r>
            <w:proofErr w:type="spellStart"/>
            <w:r>
              <w:rPr>
                <w:w w:val="95"/>
                <w:sz w:val="24"/>
              </w:rPr>
              <w:t>Youtube</w:t>
            </w:r>
            <w:proofErr w:type="spellEnd"/>
            <w:r>
              <w:rPr>
                <w:spacing w:val="-6"/>
                <w:w w:val="95"/>
                <w:sz w:val="24"/>
              </w:rPr>
              <w:t xml:space="preserve"> 影片：</w:t>
            </w:r>
          </w:p>
          <w:p w:rsidR="00DB5D3E" w:rsidRDefault="00DB5D3E" w:rsidP="00B20DCD">
            <w:pPr>
              <w:pStyle w:val="TableParagraph"/>
              <w:spacing w:before="52" w:line="280" w:lineRule="auto"/>
              <w:ind w:left="1068" w:right="1638"/>
              <w:rPr>
                <w:sz w:val="24"/>
              </w:rPr>
            </w:pPr>
            <w:proofErr w:type="gramStart"/>
            <w:r>
              <w:rPr>
                <w:color w:val="0000FF"/>
                <w:spacing w:val="-1"/>
                <w:sz w:val="24"/>
              </w:rPr>
              <w:t>空污還不</w:t>
            </w:r>
            <w:proofErr w:type="gramEnd"/>
            <w:r>
              <w:rPr>
                <w:color w:val="0000FF"/>
                <w:spacing w:val="-1"/>
                <w:sz w:val="24"/>
              </w:rPr>
              <w:t>嚴重？</w:t>
            </w:r>
            <w:proofErr w:type="gramStart"/>
            <w:r>
              <w:rPr>
                <w:color w:val="0000FF"/>
                <w:spacing w:val="-1"/>
                <w:sz w:val="24"/>
              </w:rPr>
              <w:t>燒網再</w:t>
            </w:r>
            <w:proofErr w:type="gramEnd"/>
            <w:r>
              <w:rPr>
                <w:color w:val="0000FF"/>
                <w:spacing w:val="-1"/>
                <w:sz w:val="24"/>
              </w:rPr>
              <w:t>加一味戴奧辛</w:t>
            </w:r>
            <w:r>
              <w:rPr>
                <w:color w:val="0000FF"/>
                <w:sz w:val="24"/>
              </w:rPr>
              <w:t>(0:00~1:30)</w:t>
            </w:r>
            <w:r>
              <w:rPr>
                <w:color w:val="0000FF"/>
                <w:spacing w:val="-117"/>
                <w:sz w:val="24"/>
              </w:rPr>
              <w:t xml:space="preserve"> </w:t>
            </w:r>
            <w:r>
              <w:rPr>
                <w:color w:val="0000FF"/>
                <w:spacing w:val="-2"/>
                <w:w w:val="95"/>
                <w:sz w:val="24"/>
              </w:rPr>
              <w:t xml:space="preserve">戴奧辛含量高 深海魚 </w:t>
            </w:r>
            <w:r>
              <w:rPr>
                <w:color w:val="0000FF"/>
                <w:w w:val="95"/>
                <w:sz w:val="24"/>
              </w:rPr>
              <w:t>1</w:t>
            </w:r>
            <w:r>
              <w:rPr>
                <w:color w:val="0000FF"/>
                <w:spacing w:val="-18"/>
                <w:w w:val="95"/>
                <w:sz w:val="24"/>
              </w:rPr>
              <w:t xml:space="preserve"> </w:t>
            </w:r>
            <w:proofErr w:type="gramStart"/>
            <w:r>
              <w:rPr>
                <w:color w:val="0000FF"/>
                <w:spacing w:val="-18"/>
                <w:w w:val="95"/>
                <w:sz w:val="24"/>
              </w:rPr>
              <w:t>週</w:t>
            </w:r>
            <w:proofErr w:type="gramEnd"/>
            <w:r>
              <w:rPr>
                <w:color w:val="0000FF"/>
                <w:spacing w:val="-18"/>
                <w:w w:val="95"/>
                <w:sz w:val="24"/>
              </w:rPr>
              <w:t xml:space="preserve">吃 </w:t>
            </w:r>
            <w:r>
              <w:rPr>
                <w:color w:val="0000FF"/>
                <w:w w:val="95"/>
                <w:sz w:val="24"/>
              </w:rPr>
              <w:t>1</w:t>
            </w:r>
            <w:r>
              <w:rPr>
                <w:color w:val="0000FF"/>
                <w:spacing w:val="-18"/>
                <w:w w:val="95"/>
                <w:sz w:val="24"/>
              </w:rPr>
              <w:t xml:space="preserve"> 次</w:t>
            </w:r>
            <w:r>
              <w:rPr>
                <w:color w:val="0000FF"/>
                <w:w w:val="95"/>
                <w:sz w:val="24"/>
              </w:rPr>
              <w:t>(0:00~1:33)</w:t>
            </w:r>
          </w:p>
          <w:p w:rsidR="00DB5D3E" w:rsidRDefault="00DB5D3E" w:rsidP="00B20DCD">
            <w:pPr>
              <w:pStyle w:val="TableParagraph"/>
              <w:spacing w:before="10"/>
              <w:rPr>
                <w:rFonts w:ascii="Times New Roman"/>
                <w:sz w:val="20"/>
              </w:rPr>
            </w:pPr>
          </w:p>
          <w:p w:rsidR="00DB5D3E" w:rsidRDefault="00DB5D3E" w:rsidP="00B20DCD">
            <w:pPr>
              <w:pStyle w:val="TableParagraph"/>
              <w:spacing w:before="1"/>
              <w:ind w:left="107"/>
              <w:rPr>
                <w:sz w:val="24"/>
              </w:rPr>
            </w:pPr>
            <w:r>
              <w:rPr>
                <w:spacing w:val="-1"/>
                <w:sz w:val="24"/>
              </w:rPr>
              <w:t>三、挑戰 (視學生反應選擇挑戰題數)</w:t>
            </w:r>
          </w:p>
          <w:p w:rsidR="00DB5D3E" w:rsidRDefault="00DB5D3E" w:rsidP="00DB5D3E">
            <w:pPr>
              <w:pStyle w:val="TableParagraph"/>
              <w:numPr>
                <w:ilvl w:val="0"/>
                <w:numId w:val="1"/>
              </w:numPr>
              <w:tabs>
                <w:tab w:val="left" w:pos="1069"/>
              </w:tabs>
              <w:spacing w:before="52"/>
              <w:ind w:hanging="522"/>
              <w:rPr>
                <w:sz w:val="24"/>
              </w:rPr>
            </w:pPr>
            <w:r>
              <w:rPr>
                <w:sz w:val="24"/>
              </w:rPr>
              <w:t>為甚什麼污染會讓因紐特人的媽媽與嬰兒受害。</w:t>
            </w:r>
          </w:p>
          <w:p w:rsidR="00DB5D3E" w:rsidRDefault="00DB5D3E" w:rsidP="00DB5D3E">
            <w:pPr>
              <w:pStyle w:val="TableParagraph"/>
              <w:numPr>
                <w:ilvl w:val="0"/>
                <w:numId w:val="1"/>
              </w:numPr>
              <w:tabs>
                <w:tab w:val="left" w:pos="1069"/>
              </w:tabs>
              <w:ind w:hanging="522"/>
              <w:rPr>
                <w:sz w:val="24"/>
                <w:lang w:eastAsia="zh-TW"/>
              </w:rPr>
            </w:pPr>
            <w:r>
              <w:rPr>
                <w:sz w:val="24"/>
                <w:lang w:eastAsia="zh-TW"/>
              </w:rPr>
              <w:t>南極企鵝未受到戴奧辛毒害的事件，可能的原因是甚麼?</w:t>
            </w:r>
          </w:p>
          <w:p w:rsidR="00DB5D3E" w:rsidRDefault="00DB5D3E" w:rsidP="00DB5D3E">
            <w:pPr>
              <w:pStyle w:val="TableParagraph"/>
              <w:numPr>
                <w:ilvl w:val="0"/>
                <w:numId w:val="1"/>
              </w:numPr>
              <w:tabs>
                <w:tab w:val="left" w:pos="1102"/>
              </w:tabs>
              <w:spacing w:before="1" w:line="280" w:lineRule="auto"/>
              <w:ind w:left="1101" w:right="284" w:hanging="555"/>
              <w:jc w:val="both"/>
              <w:rPr>
                <w:sz w:val="24"/>
              </w:rPr>
            </w:pPr>
            <w:r>
              <w:rPr>
                <w:spacing w:val="-1"/>
                <w:sz w:val="24"/>
                <w:lang w:eastAsia="zh-TW"/>
              </w:rPr>
              <w:t>因紐特人的媽媽乳汁中發現戴奧辛的事實，可能與</w:t>
            </w:r>
            <w:proofErr w:type="gramStart"/>
            <w:r>
              <w:rPr>
                <w:spacing w:val="-1"/>
                <w:sz w:val="24"/>
                <w:lang w:eastAsia="zh-TW"/>
              </w:rPr>
              <w:t>下些哪些</w:t>
            </w:r>
            <w:proofErr w:type="gramEnd"/>
            <w:r>
              <w:rPr>
                <w:spacing w:val="-1"/>
                <w:sz w:val="24"/>
                <w:lang w:eastAsia="zh-TW"/>
              </w:rPr>
              <w:t>現</w:t>
            </w:r>
            <w:r>
              <w:rPr>
                <w:spacing w:val="-2"/>
                <w:sz w:val="24"/>
                <w:lang w:eastAsia="zh-TW"/>
              </w:rPr>
              <w:t xml:space="preserve">象有關? </w:t>
            </w:r>
            <w:r>
              <w:rPr>
                <w:sz w:val="24"/>
              </w:rPr>
              <w:t>(A)</w:t>
            </w:r>
            <w:r>
              <w:rPr>
                <w:spacing w:val="-2"/>
                <w:sz w:val="24"/>
              </w:rPr>
              <w:t xml:space="preserve"> </w:t>
            </w:r>
            <w:proofErr w:type="spellStart"/>
            <w:r>
              <w:rPr>
                <w:spacing w:val="-2"/>
                <w:sz w:val="24"/>
              </w:rPr>
              <w:t>媽媽體內的脂肪組織可能是製造乳汁的來源</w:t>
            </w:r>
            <w:proofErr w:type="spellEnd"/>
            <w:r>
              <w:rPr>
                <w:spacing w:val="-2"/>
                <w:sz w:val="24"/>
              </w:rPr>
              <w:t xml:space="preserve"> </w:t>
            </w:r>
            <w:r>
              <w:rPr>
                <w:sz w:val="24"/>
              </w:rPr>
              <w:t>(B)</w:t>
            </w:r>
            <w:r>
              <w:rPr>
                <w:spacing w:val="-117"/>
                <w:sz w:val="24"/>
              </w:rPr>
              <w:t xml:space="preserve"> </w:t>
            </w:r>
            <w:proofErr w:type="spellStart"/>
            <w:r>
              <w:rPr>
                <w:spacing w:val="-1"/>
                <w:sz w:val="24"/>
              </w:rPr>
              <w:t>戴奧辛與乳汁中蛋白質的合成有密切的關聯性</w:t>
            </w:r>
            <w:proofErr w:type="spellEnd"/>
            <w:r>
              <w:rPr>
                <w:spacing w:val="-1"/>
                <w:sz w:val="24"/>
              </w:rPr>
              <w:t xml:space="preserve"> </w:t>
            </w:r>
            <w:r>
              <w:rPr>
                <w:sz w:val="24"/>
              </w:rPr>
              <w:t>(C)因紐特人大</w:t>
            </w:r>
            <w:r>
              <w:rPr>
                <w:spacing w:val="-1"/>
                <w:sz w:val="24"/>
              </w:rPr>
              <w:t xml:space="preserve">部分吃素 </w:t>
            </w:r>
            <w:r>
              <w:rPr>
                <w:sz w:val="24"/>
              </w:rPr>
              <w:t>(D)</w:t>
            </w:r>
            <w:r>
              <w:rPr>
                <w:spacing w:val="-3"/>
                <w:sz w:val="24"/>
              </w:rPr>
              <w:t xml:space="preserve"> 極地的海洋動物會製造較多的脂肪 </w:t>
            </w:r>
            <w:r>
              <w:rPr>
                <w:sz w:val="24"/>
              </w:rPr>
              <w:t>(E)</w:t>
            </w:r>
            <w:r>
              <w:rPr>
                <w:spacing w:val="-2"/>
                <w:sz w:val="24"/>
              </w:rPr>
              <w:t xml:space="preserve"> 因紐特</w:t>
            </w:r>
            <w:r>
              <w:rPr>
                <w:sz w:val="24"/>
              </w:rPr>
              <w:t>人大部分吃瘦肉。</w:t>
            </w:r>
            <w:proofErr w:type="spellStart"/>
            <w:r>
              <w:rPr>
                <w:sz w:val="24"/>
              </w:rPr>
              <w:t>Ans.A</w:t>
            </w:r>
            <w:proofErr w:type="spellEnd"/>
          </w:p>
          <w:p w:rsidR="00DB5D3E" w:rsidRDefault="00DB5D3E" w:rsidP="00DB5D3E">
            <w:pPr>
              <w:pStyle w:val="TableParagraph"/>
              <w:numPr>
                <w:ilvl w:val="0"/>
                <w:numId w:val="1"/>
              </w:numPr>
              <w:tabs>
                <w:tab w:val="left" w:pos="1102"/>
              </w:tabs>
              <w:spacing w:line="280" w:lineRule="auto"/>
              <w:ind w:left="1101" w:right="225" w:hanging="555"/>
              <w:jc w:val="both"/>
              <w:rPr>
                <w:sz w:val="24"/>
              </w:rPr>
            </w:pPr>
            <w:r>
              <w:rPr>
                <w:sz w:val="24"/>
                <w:lang w:eastAsia="zh-TW"/>
              </w:rPr>
              <w:t>石化類與塑化劑造成人類與動物的生育率下降；因紐特人的小</w:t>
            </w:r>
            <w:r>
              <w:rPr>
                <w:w w:val="95"/>
                <w:sz w:val="24"/>
                <w:lang w:eastAsia="zh-TW"/>
              </w:rPr>
              <w:t>BABY 由媽媽的乳汁接觸到戴奧辛的影響受到傷害，影響腦部、</w:t>
            </w:r>
            <w:r>
              <w:rPr>
                <w:sz w:val="24"/>
                <w:lang w:eastAsia="zh-TW"/>
              </w:rPr>
              <w:t xml:space="preserve">神經、生殖系統的發育，下列哪一個推論不合理? </w:t>
            </w:r>
            <w:r>
              <w:rPr>
                <w:sz w:val="24"/>
              </w:rPr>
              <w:t xml:space="preserve">(A) </w:t>
            </w:r>
            <w:proofErr w:type="spellStart"/>
            <w:r>
              <w:rPr>
                <w:sz w:val="24"/>
              </w:rPr>
              <w:t>大部分</w:t>
            </w:r>
            <w:r>
              <w:rPr>
                <w:spacing w:val="-1"/>
                <w:sz w:val="24"/>
              </w:rPr>
              <w:t>生殖</w:t>
            </w:r>
            <w:proofErr w:type="gramStart"/>
            <w:r>
              <w:rPr>
                <w:spacing w:val="-1"/>
                <w:sz w:val="24"/>
              </w:rPr>
              <w:t>荷爾蒙是脂溶</w:t>
            </w:r>
            <w:proofErr w:type="gramEnd"/>
            <w:r>
              <w:rPr>
                <w:spacing w:val="-1"/>
                <w:sz w:val="24"/>
              </w:rPr>
              <w:t>性</w:t>
            </w:r>
            <w:proofErr w:type="spellEnd"/>
            <w:r>
              <w:rPr>
                <w:spacing w:val="-1"/>
                <w:sz w:val="24"/>
              </w:rPr>
              <w:t xml:space="preserve"> </w:t>
            </w:r>
            <w:r>
              <w:rPr>
                <w:sz w:val="24"/>
              </w:rPr>
              <w:t xml:space="preserve">(B) </w:t>
            </w:r>
            <w:proofErr w:type="spellStart"/>
            <w:r>
              <w:rPr>
                <w:sz w:val="24"/>
              </w:rPr>
              <w:t>神經組織主要依靠脂肪構造的保護</w:t>
            </w:r>
            <w:proofErr w:type="spellEnd"/>
          </w:p>
          <w:p w:rsidR="00DB5D3E" w:rsidRDefault="00DB5D3E" w:rsidP="00B20DCD">
            <w:pPr>
              <w:pStyle w:val="TableParagraph"/>
              <w:spacing w:before="1" w:line="280" w:lineRule="auto"/>
              <w:ind w:left="1101" w:right="164"/>
              <w:jc w:val="both"/>
              <w:rPr>
                <w:sz w:val="24"/>
              </w:rPr>
            </w:pPr>
            <w:r>
              <w:rPr>
                <w:sz w:val="24"/>
              </w:rPr>
              <w:t>(C)</w:t>
            </w:r>
            <w:r>
              <w:rPr>
                <w:spacing w:val="-3"/>
                <w:sz w:val="24"/>
              </w:rPr>
              <w:t xml:space="preserve"> 食用深海魚油對腦部發育有幫助 </w:t>
            </w:r>
            <w:r>
              <w:rPr>
                <w:sz w:val="24"/>
              </w:rPr>
              <w:t>(D)</w:t>
            </w:r>
            <w:r>
              <w:rPr>
                <w:spacing w:val="-2"/>
                <w:sz w:val="24"/>
              </w:rPr>
              <w:t xml:space="preserve"> 脂肪是卵黃生合成主</w:t>
            </w:r>
            <w:r>
              <w:rPr>
                <w:spacing w:val="-1"/>
                <w:sz w:val="24"/>
              </w:rPr>
              <w:t xml:space="preserve">要的成分 </w:t>
            </w:r>
            <w:r>
              <w:rPr>
                <w:sz w:val="24"/>
              </w:rPr>
              <w:t>(E) 戴奧辛可能是一種環境荷爾蒙。</w:t>
            </w:r>
            <w:proofErr w:type="spellStart"/>
            <w:r>
              <w:rPr>
                <w:sz w:val="24"/>
              </w:rPr>
              <w:t>Ans.C</w:t>
            </w:r>
            <w:proofErr w:type="spellEnd"/>
          </w:p>
          <w:p w:rsidR="00DB5D3E" w:rsidRPr="000A5128" w:rsidRDefault="00DB5D3E" w:rsidP="00DB5D3E">
            <w:pPr>
              <w:pStyle w:val="TableParagraph"/>
              <w:numPr>
                <w:ilvl w:val="0"/>
                <w:numId w:val="1"/>
              </w:numPr>
              <w:tabs>
                <w:tab w:val="left" w:pos="1069"/>
              </w:tabs>
              <w:spacing w:before="188" w:line="360" w:lineRule="atLeast"/>
              <w:ind w:left="1104" w:right="161" w:hanging="567"/>
              <w:rPr>
                <w:sz w:val="24"/>
              </w:rPr>
            </w:pPr>
            <w:r>
              <w:rPr>
                <w:sz w:val="24"/>
              </w:rPr>
              <w:t>「燃燒化石能源與塑膠產生的氣體，受到緯度、降雨、氣流的影響，嚴重污染地球環境」，與下列哪一個環境事件最沒有關</w:t>
            </w:r>
            <w:r>
              <w:rPr>
                <w:spacing w:val="-2"/>
                <w:sz w:val="24"/>
              </w:rPr>
              <w:t xml:space="preserve">係? </w:t>
            </w:r>
            <w:r>
              <w:rPr>
                <w:sz w:val="24"/>
              </w:rPr>
              <w:t>(A)</w:t>
            </w:r>
            <w:r>
              <w:rPr>
                <w:spacing w:val="-3"/>
                <w:sz w:val="24"/>
              </w:rPr>
              <w:t xml:space="preserve"> 紐西蘭的奶粉被戴奧辛汙染 </w:t>
            </w:r>
            <w:r>
              <w:rPr>
                <w:sz w:val="24"/>
              </w:rPr>
              <w:t>(B)</w:t>
            </w:r>
            <w:r>
              <w:rPr>
                <w:spacing w:val="-2"/>
                <w:sz w:val="24"/>
              </w:rPr>
              <w:t xml:space="preserve"> 臺灣</w:t>
            </w:r>
            <w:proofErr w:type="gramStart"/>
            <w:r>
              <w:rPr>
                <w:spacing w:val="-2"/>
                <w:sz w:val="24"/>
              </w:rPr>
              <w:t>臺</w:t>
            </w:r>
            <w:proofErr w:type="gramEnd"/>
            <w:r>
              <w:rPr>
                <w:spacing w:val="-2"/>
                <w:sz w:val="24"/>
              </w:rPr>
              <w:t>南市二仁溪燃</w:t>
            </w:r>
            <w:r>
              <w:rPr>
                <w:sz w:val="24"/>
              </w:rPr>
              <w:t>燒廢棄電纜線汙染事件 (C) 臺灣</w:t>
            </w:r>
            <w:proofErr w:type="gramStart"/>
            <w:r>
              <w:rPr>
                <w:sz w:val="24"/>
              </w:rPr>
              <w:t>臺</w:t>
            </w:r>
            <w:proofErr w:type="gramEnd"/>
            <w:r>
              <w:rPr>
                <w:sz w:val="24"/>
              </w:rPr>
              <w:t>中市霧</w:t>
            </w:r>
            <w:proofErr w:type="gramStart"/>
            <w:r>
              <w:rPr>
                <w:sz w:val="24"/>
              </w:rPr>
              <w:t>霾</w:t>
            </w:r>
            <w:proofErr w:type="gramEnd"/>
            <w:r>
              <w:rPr>
                <w:sz w:val="24"/>
              </w:rPr>
              <w:t>事件 (D) 中國北</w:t>
            </w:r>
            <w:r>
              <w:rPr>
                <w:spacing w:val="-8"/>
                <w:w w:val="95"/>
                <w:sz w:val="24"/>
              </w:rPr>
              <w:t xml:space="preserve">京市 </w:t>
            </w:r>
            <w:r>
              <w:rPr>
                <w:w w:val="95"/>
                <w:sz w:val="24"/>
              </w:rPr>
              <w:t>PM</w:t>
            </w:r>
            <w:r>
              <w:rPr>
                <w:spacing w:val="76"/>
                <w:w w:val="95"/>
                <w:sz w:val="24"/>
              </w:rPr>
              <w:t xml:space="preserve"> </w:t>
            </w:r>
            <w:r>
              <w:rPr>
                <w:w w:val="95"/>
                <w:sz w:val="24"/>
              </w:rPr>
              <w:t>2.5</w:t>
            </w:r>
            <w:r>
              <w:rPr>
                <w:spacing w:val="8"/>
                <w:w w:val="95"/>
                <w:sz w:val="24"/>
              </w:rPr>
              <w:t xml:space="preserve"> 空污事件 </w:t>
            </w:r>
            <w:r>
              <w:rPr>
                <w:w w:val="95"/>
                <w:sz w:val="24"/>
              </w:rPr>
              <w:t>(E)</w:t>
            </w:r>
            <w:r>
              <w:rPr>
                <w:spacing w:val="1"/>
                <w:w w:val="95"/>
                <w:sz w:val="24"/>
              </w:rPr>
              <w:t xml:space="preserve"> 日本東北地方海洋食品汙染。</w:t>
            </w:r>
            <w:proofErr w:type="spellStart"/>
            <w:r>
              <w:rPr>
                <w:w w:val="95"/>
                <w:sz w:val="24"/>
              </w:rPr>
              <w:t>Ans.E</w:t>
            </w:r>
            <w:proofErr w:type="spellEnd"/>
          </w:p>
          <w:p w:rsidR="00DB5D3E" w:rsidRDefault="00DB5D3E" w:rsidP="00B20DCD">
            <w:pPr>
              <w:pStyle w:val="TableParagraph"/>
              <w:tabs>
                <w:tab w:val="left" w:pos="1069"/>
              </w:tabs>
              <w:spacing w:before="188" w:line="360" w:lineRule="atLeast"/>
              <w:ind w:right="161"/>
              <w:rPr>
                <w:rFonts w:hint="eastAsia"/>
                <w:sz w:val="24"/>
                <w:lang w:eastAsia="zh-TW"/>
              </w:rPr>
            </w:pPr>
            <w:r>
              <w:rPr>
                <w:spacing w:val="-1"/>
                <w:sz w:val="24"/>
                <w:lang w:eastAsia="zh-TW"/>
              </w:rPr>
              <w:t>※若實施成果與時間許可，可延伸進行第二節海洋汙染現況報告以及</w:t>
            </w:r>
            <w:r>
              <w:rPr>
                <w:sz w:val="24"/>
                <w:lang w:eastAsia="zh-TW"/>
              </w:rPr>
              <w:t>第三節保護海洋大家</w:t>
            </w:r>
            <w:proofErr w:type="gramStart"/>
            <w:r>
              <w:rPr>
                <w:sz w:val="24"/>
                <w:lang w:eastAsia="zh-TW"/>
              </w:rPr>
              <w:t>一</w:t>
            </w:r>
            <w:proofErr w:type="gramEnd"/>
            <w:r>
              <w:rPr>
                <w:sz w:val="24"/>
                <w:lang w:eastAsia="zh-TW"/>
              </w:rPr>
              <w:t>起來 (淨灘行動)</w:t>
            </w:r>
          </w:p>
        </w:tc>
        <w:tc>
          <w:tcPr>
            <w:tcW w:w="1275" w:type="dxa"/>
          </w:tcPr>
          <w:p w:rsidR="00DB5D3E" w:rsidRDefault="00DB5D3E" w:rsidP="00B20DCD">
            <w:pPr>
              <w:pStyle w:val="TableParagraph"/>
              <w:rPr>
                <w:rFonts w:ascii="Times New Roman"/>
                <w:lang w:eastAsia="zh-TW"/>
              </w:rPr>
            </w:pPr>
          </w:p>
          <w:p w:rsidR="00DB5D3E" w:rsidRDefault="00DB5D3E" w:rsidP="00B20DCD">
            <w:pPr>
              <w:pStyle w:val="TableParagraph"/>
              <w:spacing w:before="134"/>
              <w:ind w:left="277"/>
            </w:pPr>
            <w:r>
              <w:t>10</w:t>
            </w:r>
            <w:r>
              <w:rPr>
                <w:spacing w:val="-18"/>
              </w:rPr>
              <w:t xml:space="preserve"> </w:t>
            </w:r>
            <w:proofErr w:type="spellStart"/>
            <w:r>
              <w:rPr>
                <w:spacing w:val="-18"/>
              </w:rPr>
              <w:t>分鐘</w:t>
            </w:r>
            <w:proofErr w:type="spellEnd"/>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spacing w:before="1"/>
              <w:ind w:left="277"/>
            </w:pPr>
            <w:r>
              <w:t>15</w:t>
            </w:r>
            <w:r>
              <w:rPr>
                <w:spacing w:val="-18"/>
              </w:rPr>
              <w:t xml:space="preserve"> 分鐘</w:t>
            </w: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spacing w:before="3"/>
              <w:rPr>
                <w:rFonts w:ascii="Times New Roman"/>
                <w:sz w:val="31"/>
              </w:rPr>
            </w:pPr>
          </w:p>
          <w:p w:rsidR="00DB5D3E" w:rsidRDefault="00DB5D3E" w:rsidP="00B20DCD">
            <w:pPr>
              <w:pStyle w:val="TableParagraph"/>
              <w:ind w:left="277"/>
            </w:pPr>
            <w:r>
              <w:t>15</w:t>
            </w:r>
            <w:r>
              <w:rPr>
                <w:spacing w:val="-18"/>
              </w:rPr>
              <w:t xml:space="preserve"> 分鐘</w:t>
            </w:r>
          </w:p>
        </w:tc>
        <w:tc>
          <w:tcPr>
            <w:tcW w:w="1277" w:type="dxa"/>
          </w:tcPr>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spacing w:before="10"/>
              <w:rPr>
                <w:rFonts w:ascii="Times New Roman"/>
                <w:sz w:val="31"/>
              </w:rPr>
            </w:pPr>
          </w:p>
          <w:p w:rsidR="00DB5D3E" w:rsidRDefault="00DB5D3E" w:rsidP="00B20DCD">
            <w:pPr>
              <w:pStyle w:val="TableParagraph"/>
              <w:ind w:left="195"/>
            </w:pPr>
            <w:r>
              <w:t>口頭發表</w:t>
            </w: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rPr>
                <w:rFonts w:ascii="Times New Roman"/>
              </w:rPr>
            </w:pPr>
          </w:p>
          <w:p w:rsidR="00DB5D3E" w:rsidRDefault="00DB5D3E" w:rsidP="00B20DCD">
            <w:pPr>
              <w:pStyle w:val="TableParagraph"/>
              <w:spacing w:before="4"/>
              <w:rPr>
                <w:rFonts w:ascii="Times New Roman"/>
                <w:sz w:val="31"/>
              </w:rPr>
            </w:pPr>
          </w:p>
          <w:p w:rsidR="00DB5D3E" w:rsidRDefault="00DB5D3E" w:rsidP="00B20DCD">
            <w:pPr>
              <w:pStyle w:val="TableParagraph"/>
              <w:ind w:left="195"/>
            </w:pPr>
            <w:r>
              <w:t>資料蒐集</w:t>
            </w:r>
          </w:p>
        </w:tc>
      </w:tr>
      <w:tr w:rsidR="00DB5D3E" w:rsidTr="00DB5D3E">
        <w:trPr>
          <w:trHeight w:val="359"/>
        </w:trPr>
        <w:tc>
          <w:tcPr>
            <w:tcW w:w="10430" w:type="dxa"/>
            <w:gridSpan w:val="7"/>
          </w:tcPr>
          <w:p w:rsidR="00DB5D3E" w:rsidRDefault="00DB5D3E" w:rsidP="00B20DCD">
            <w:pPr>
              <w:pStyle w:val="TableParagraph"/>
              <w:spacing w:before="12"/>
              <w:ind w:left="3511" w:right="3504"/>
              <w:jc w:val="center"/>
              <w:rPr>
                <w:sz w:val="24"/>
              </w:rPr>
            </w:pPr>
            <w:r>
              <w:rPr>
                <w:sz w:val="24"/>
              </w:rPr>
              <w:lastRenderedPageBreak/>
              <w:t>延伸教學／補充資源</w:t>
            </w:r>
          </w:p>
        </w:tc>
      </w:tr>
      <w:tr w:rsidR="00DB5D3E" w:rsidTr="00DB5D3E">
        <w:trPr>
          <w:trHeight w:val="13929"/>
        </w:trPr>
        <w:tc>
          <w:tcPr>
            <w:tcW w:w="10430" w:type="dxa"/>
            <w:gridSpan w:val="7"/>
          </w:tcPr>
          <w:p w:rsidR="00DB5D3E" w:rsidRDefault="00DB5D3E" w:rsidP="00B20DCD">
            <w:pPr>
              <w:pStyle w:val="TableParagraph"/>
              <w:spacing w:line="262" w:lineRule="exact"/>
              <w:ind w:left="107"/>
            </w:pPr>
            <w:r>
              <w:rPr>
                <w:color w:val="333333"/>
              </w:rPr>
              <w:t>附件一</w:t>
            </w:r>
          </w:p>
          <w:p w:rsidR="00DB5D3E" w:rsidRDefault="00DB5D3E" w:rsidP="00B20DCD">
            <w:pPr>
              <w:pStyle w:val="TableParagraph"/>
              <w:spacing w:line="507" w:lineRule="exact"/>
              <w:ind w:left="3515" w:right="3504"/>
              <w:jc w:val="center"/>
              <w:rPr>
                <w:rFonts w:ascii="微軟正黑體" w:eastAsia="微軟正黑體"/>
                <w:b/>
                <w:sz w:val="28"/>
              </w:rPr>
            </w:pPr>
            <w:r>
              <w:rPr>
                <w:rFonts w:ascii="微軟正黑體" w:eastAsia="微軟正黑體" w:hint="eastAsia"/>
                <w:b/>
                <w:color w:val="333333"/>
                <w:sz w:val="28"/>
                <w:u w:val="single" w:color="333333"/>
              </w:rPr>
              <w:t>海洋汙染與因紐特人的媽媽</w:t>
            </w:r>
          </w:p>
          <w:p w:rsidR="00DB5D3E" w:rsidRDefault="00DB5D3E" w:rsidP="00B20DCD">
            <w:pPr>
              <w:pStyle w:val="TableParagraph"/>
              <w:spacing w:before="3"/>
              <w:rPr>
                <w:rFonts w:ascii="Times New Roman"/>
                <w:sz w:val="26"/>
              </w:rPr>
            </w:pPr>
          </w:p>
          <w:p w:rsidR="00DB5D3E" w:rsidRDefault="00DB5D3E" w:rsidP="00B20DCD">
            <w:pPr>
              <w:pStyle w:val="TableParagraph"/>
              <w:spacing w:line="352" w:lineRule="auto"/>
              <w:ind w:left="107" w:right="189" w:firstLine="442"/>
              <w:jc w:val="both"/>
            </w:pPr>
            <w:r>
              <w:rPr>
                <w:spacing w:val="-1"/>
              </w:rPr>
              <w:t>當人們享受科文明帶來的好處，也因為過度浪費資源以及缺乏環境保護的意識，產生了許多不好的影響。例如車輛排放許多有害的氣體；工廠排放有毒廢水，破壞河川與海洋生態；山坡地的大量開墾使得土石流事件增加。這麼多的環境汙染讓我們沒有乾淨的生活空間，也剝奪了我們小朋友的生存權利，如果是</w:t>
            </w:r>
            <w:r>
              <w:t>你，你願意生活在這種環境嗎？</w:t>
            </w:r>
          </w:p>
          <w:p w:rsidR="00DB5D3E" w:rsidRDefault="00DB5D3E" w:rsidP="00B20DCD">
            <w:pPr>
              <w:pStyle w:val="TableParagraph"/>
              <w:spacing w:before="8"/>
              <w:rPr>
                <w:rFonts w:ascii="Times New Roman"/>
                <w:sz w:val="20"/>
              </w:rPr>
            </w:pPr>
          </w:p>
          <w:p w:rsidR="00DB5D3E" w:rsidRDefault="00DB5D3E" w:rsidP="00B20DCD">
            <w:pPr>
              <w:pStyle w:val="TableParagraph"/>
              <w:spacing w:before="1" w:line="352" w:lineRule="auto"/>
              <w:ind w:left="107" w:right="186" w:firstLine="442"/>
              <w:jc w:val="both"/>
            </w:pPr>
            <w:r>
              <w:rPr>
                <w:spacing w:val="-1"/>
              </w:rPr>
              <w:t>化學工業與家用產品產生的垃圾種類很多，如清潔劑、化妝品、塑膠袋、拖鞋、兒童玩具、輪胎、飲</w:t>
            </w:r>
            <w:r>
              <w:t>料罐、裝沐浴乳的塑膠瓶、農藥、塑膠添加劑等，使海水充斥著有毒的化學物和細小的塑膠碎片。不要以為不</w:t>
            </w:r>
            <w:proofErr w:type="gramStart"/>
            <w:r>
              <w:t>干</w:t>
            </w:r>
            <w:proofErr w:type="gramEnd"/>
            <w:r>
              <w:t>你的事！這些廢棄物每年正以數億計的速度流入海洋中，在海上與碳氫化合物、DDT</w:t>
            </w:r>
            <w:r>
              <w:rPr>
                <w:spacing w:val="-3"/>
              </w:rPr>
              <w:t xml:space="preserve"> 殺蟲劑等化學</w:t>
            </w:r>
            <w:r>
              <w:t>物質相吸，被魚類吃到肚子</w:t>
            </w:r>
            <w:proofErr w:type="gramStart"/>
            <w:r>
              <w:t>裏</w:t>
            </w:r>
            <w:proofErr w:type="gramEnd"/>
            <w:r>
              <w:t>，最後進入人類的食物鏈。有研究發現石化類與含塑化劑的相關產物會造成人類與動物的生育率下降。燃燒汽油與塑膠(如魚網等)產生戴奧辛毒氣，因為氣流的影響讓毒氣飄向地球的兩極，造成海洋環境嚴重的污染。海洋深海大型魚類吸收這些毒物，會累積在動物的脂肪組織中，最後進入人類的食物鏈中。連遠在北極地區的因紐特人因為吃了被汙染的</w:t>
            </w:r>
            <w:proofErr w:type="gramStart"/>
            <w:r>
              <w:t>的</w:t>
            </w:r>
            <w:proofErr w:type="gramEnd"/>
            <w:r>
              <w:t>魚類，他們的媽媽乳汁中也發現相</w:t>
            </w:r>
            <w:r>
              <w:rPr>
                <w:spacing w:val="-8"/>
              </w:rPr>
              <w:t xml:space="preserve">同的汙染物，小 </w:t>
            </w:r>
            <w:r>
              <w:t>BABY</w:t>
            </w:r>
            <w:r>
              <w:rPr>
                <w:spacing w:val="-8"/>
              </w:rPr>
              <w:t xml:space="preserve"> 剛出生就會從母乳中吸入有毒的物質。小朋友，你願意生長在這種既汙染又不安全</w:t>
            </w:r>
          </w:p>
          <w:p w:rsidR="00DB5D3E" w:rsidRDefault="00DB5D3E" w:rsidP="00B20DCD">
            <w:pPr>
              <w:pStyle w:val="TableParagraph"/>
              <w:spacing w:line="280" w:lineRule="exact"/>
              <w:ind w:left="107"/>
              <w:rPr>
                <w:rFonts w:eastAsiaTheme="minorEastAsia"/>
              </w:rPr>
            </w:pPr>
            <w:r>
              <w:t>的環境中嗎？</w:t>
            </w:r>
          </w:p>
          <w:p w:rsidR="00DB5D3E" w:rsidRDefault="00DB5D3E" w:rsidP="00B20DCD">
            <w:pPr>
              <w:pStyle w:val="TableParagraph"/>
              <w:spacing w:line="280" w:lineRule="exact"/>
              <w:ind w:left="107"/>
              <w:rPr>
                <w:rFonts w:eastAsiaTheme="minorEastAsia"/>
              </w:rPr>
            </w:pPr>
          </w:p>
          <w:p w:rsidR="00DB5D3E" w:rsidRDefault="00DB5D3E" w:rsidP="00B20DCD">
            <w:pPr>
              <w:pStyle w:val="a3"/>
              <w:spacing w:before="53"/>
              <w:ind w:left="103"/>
            </w:pPr>
            <w:r>
              <w:t>【挑戰】</w:t>
            </w:r>
          </w:p>
          <w:p w:rsidR="00DB5D3E" w:rsidRDefault="00DB5D3E" w:rsidP="00DB5D3E">
            <w:pPr>
              <w:pStyle w:val="a3"/>
              <w:numPr>
                <w:ilvl w:val="0"/>
                <w:numId w:val="3"/>
              </w:numPr>
              <w:tabs>
                <w:tab w:val="left" w:pos="584"/>
              </w:tabs>
              <w:spacing w:before="134"/>
            </w:pPr>
            <w:r>
              <w:rPr>
                <w:spacing w:val="-1"/>
              </w:rPr>
              <w:t>為甚什麼污染會讓因紐特人的媽媽與嬰兒受害。</w:t>
            </w:r>
          </w:p>
          <w:p w:rsidR="00DB5D3E" w:rsidRDefault="00DB5D3E" w:rsidP="00DB5D3E">
            <w:pPr>
              <w:pStyle w:val="a3"/>
              <w:numPr>
                <w:ilvl w:val="0"/>
                <w:numId w:val="3"/>
              </w:numPr>
              <w:tabs>
                <w:tab w:val="left" w:pos="584"/>
              </w:tabs>
              <w:spacing w:before="131"/>
            </w:pPr>
            <w:r>
              <w:rPr>
                <w:spacing w:val="-1"/>
              </w:rPr>
              <w:t>南極企鵝未受到戴奧辛毒害的事件，可能的原因是甚麼?</w:t>
            </w:r>
          </w:p>
          <w:p w:rsidR="00DB5D3E" w:rsidRDefault="00DB5D3E" w:rsidP="00DB5D3E">
            <w:pPr>
              <w:pStyle w:val="a3"/>
              <w:numPr>
                <w:ilvl w:val="0"/>
                <w:numId w:val="3"/>
              </w:numPr>
              <w:tabs>
                <w:tab w:val="left" w:pos="584"/>
              </w:tabs>
              <w:spacing w:before="133"/>
              <w:ind w:right="103"/>
              <w:jc w:val="both"/>
            </w:pPr>
            <w:r>
              <w:t>因紐特人的媽媽乳汁中發現戴奧辛的事實，可能與</w:t>
            </w:r>
            <w:proofErr w:type="gramStart"/>
            <w:r>
              <w:t>下些哪些</w:t>
            </w:r>
            <w:proofErr w:type="gramEnd"/>
            <w:r>
              <w:t>現象有關? (A) 媽媽體內的脂肪組織可能</w:t>
            </w:r>
            <w:r>
              <w:rPr>
                <w:spacing w:val="2"/>
              </w:rPr>
              <w:t xml:space="preserve">是製造乳汁的來源 </w:t>
            </w:r>
            <w:r>
              <w:t>(B) 戴奧辛與乳汁中蛋白質的合成有密切的關聯性 (C)因紐特人大部分吃素 (D)</w:t>
            </w:r>
            <w:r>
              <w:rPr>
                <w:spacing w:val="-108"/>
              </w:rPr>
              <w:t xml:space="preserve"> </w:t>
            </w:r>
            <w:r>
              <w:rPr>
                <w:spacing w:val="-1"/>
              </w:rPr>
              <w:t xml:space="preserve">極地的海洋動物會製造較多的脂肪 </w:t>
            </w:r>
            <w:r>
              <w:t>(E) 因紐特人大部分吃瘦肉。</w:t>
            </w:r>
          </w:p>
          <w:p w:rsidR="00DB5D3E" w:rsidRDefault="00DB5D3E" w:rsidP="00DB5D3E">
            <w:pPr>
              <w:pStyle w:val="a3"/>
              <w:ind w:left="545"/>
            </w:pPr>
            <w:proofErr w:type="spellStart"/>
            <w:r>
              <w:t>Ans.A</w:t>
            </w:r>
            <w:proofErr w:type="spellEnd"/>
          </w:p>
          <w:p w:rsidR="00DB5D3E" w:rsidRDefault="00DB5D3E" w:rsidP="00DB5D3E">
            <w:pPr>
              <w:pStyle w:val="a3"/>
              <w:numPr>
                <w:ilvl w:val="0"/>
                <w:numId w:val="3"/>
              </w:numPr>
              <w:tabs>
                <w:tab w:val="left" w:pos="584"/>
              </w:tabs>
              <w:spacing w:before="134"/>
              <w:ind w:right="98"/>
              <w:jc w:val="both"/>
            </w:pPr>
            <w:r>
              <w:rPr>
                <w:spacing w:val="-4"/>
              </w:rPr>
              <w:t xml:space="preserve">石化類與塑化劑造成人類與動物的生育率下降；因紐特人的小 </w:t>
            </w:r>
            <w:r>
              <w:rPr>
                <w:spacing w:val="-1"/>
              </w:rPr>
              <w:t>BABY</w:t>
            </w:r>
            <w:r>
              <w:rPr>
                <w:spacing w:val="-9"/>
              </w:rPr>
              <w:t xml:space="preserve"> 由媽媽的乳汁接觸到戴奧辛的影響</w:t>
            </w:r>
            <w:r>
              <w:t>受到傷害，影響腦部、神經、生殖系統的發育，下列哪一個推論不合理? (A) 大部分生殖</w:t>
            </w:r>
            <w:proofErr w:type="gramStart"/>
            <w:r>
              <w:t>荷爾蒙是脂</w:t>
            </w:r>
            <w:r>
              <w:rPr>
                <w:spacing w:val="4"/>
              </w:rPr>
              <w:t>溶</w:t>
            </w:r>
            <w:proofErr w:type="gramEnd"/>
            <w:r>
              <w:rPr>
                <w:spacing w:val="4"/>
              </w:rPr>
              <w:t xml:space="preserve">性 </w:t>
            </w:r>
            <w:r>
              <w:t>(B) 神經組織主要依靠脂肪構造的保護 (C) 食用深海魚油對腦部發育有幫助 (D) 脂肪是卵黃</w:t>
            </w:r>
            <w:r>
              <w:rPr>
                <w:spacing w:val="-1"/>
              </w:rPr>
              <w:t xml:space="preserve">生合成主要的成分 </w:t>
            </w:r>
            <w:r>
              <w:t>(E)</w:t>
            </w:r>
            <w:r>
              <w:rPr>
                <w:spacing w:val="-1"/>
              </w:rPr>
              <w:t xml:space="preserve"> 戴奧辛可能是一種環境荷爾蒙。</w:t>
            </w:r>
          </w:p>
          <w:p w:rsidR="00DB5D3E" w:rsidRDefault="00DB5D3E" w:rsidP="00DB5D3E">
            <w:pPr>
              <w:pStyle w:val="a3"/>
              <w:ind w:left="545"/>
            </w:pPr>
            <w:proofErr w:type="spellStart"/>
            <w:r>
              <w:t>Ans.C</w:t>
            </w:r>
            <w:proofErr w:type="spellEnd"/>
          </w:p>
          <w:p w:rsidR="00DB5D3E" w:rsidRDefault="00DB5D3E" w:rsidP="00DB5D3E">
            <w:pPr>
              <w:pStyle w:val="a3"/>
              <w:numPr>
                <w:ilvl w:val="0"/>
                <w:numId w:val="3"/>
              </w:numPr>
              <w:tabs>
                <w:tab w:val="left" w:pos="584"/>
              </w:tabs>
              <w:spacing w:before="131"/>
              <w:ind w:right="99"/>
              <w:jc w:val="both"/>
            </w:pPr>
            <w:r>
              <w:rPr>
                <w:spacing w:val="-13"/>
              </w:rPr>
              <w:t>「燃燒化石能源與塑膠產生的氣體，受到緯度、降雨、氣流的影響，嚴重污染地球環境」，與下列哪一個</w:t>
            </w:r>
            <w:r>
              <w:rPr>
                <w:spacing w:val="1"/>
              </w:rPr>
              <w:t xml:space="preserve">環境事件最沒有關係? </w:t>
            </w:r>
            <w:r>
              <w:t>(A)</w:t>
            </w:r>
            <w:r>
              <w:rPr>
                <w:spacing w:val="1"/>
              </w:rPr>
              <w:t xml:space="preserve"> 紐西蘭的奶粉被戴奧辛汙染 </w:t>
            </w:r>
            <w:r>
              <w:t>(B) 臺灣</w:t>
            </w:r>
            <w:proofErr w:type="gramStart"/>
            <w:r>
              <w:t>臺</w:t>
            </w:r>
            <w:proofErr w:type="gramEnd"/>
            <w:r>
              <w:t>南市二仁溪燃燒廢棄電纜線汙染</w:t>
            </w:r>
            <w:r>
              <w:rPr>
                <w:spacing w:val="3"/>
              </w:rPr>
              <w:t xml:space="preserve">事件 </w:t>
            </w:r>
            <w:r>
              <w:t>(C) 臺灣</w:t>
            </w:r>
            <w:proofErr w:type="gramStart"/>
            <w:r>
              <w:t>臺</w:t>
            </w:r>
            <w:proofErr w:type="gramEnd"/>
            <w:r>
              <w:t>中市霧</w:t>
            </w:r>
            <w:proofErr w:type="gramStart"/>
            <w:r>
              <w:t>霾</w:t>
            </w:r>
            <w:proofErr w:type="gramEnd"/>
            <w:r>
              <w:t>事件 (D)</w:t>
            </w:r>
            <w:r>
              <w:rPr>
                <w:spacing w:val="-3"/>
              </w:rPr>
              <w:t xml:space="preserve"> 中國北京市 </w:t>
            </w:r>
            <w:r>
              <w:t>PM</w:t>
            </w:r>
            <w:r>
              <w:rPr>
                <w:spacing w:val="40"/>
              </w:rPr>
              <w:t xml:space="preserve"> </w:t>
            </w:r>
            <w:r>
              <w:t>2.5</w:t>
            </w:r>
            <w:r>
              <w:rPr>
                <w:spacing w:val="-3"/>
              </w:rPr>
              <w:t xml:space="preserve"> 空污事件 </w:t>
            </w:r>
            <w:r>
              <w:t>(E) 日本東北地方海洋食品汙染。</w:t>
            </w:r>
          </w:p>
          <w:p w:rsidR="00DB5D3E" w:rsidRPr="000A5128" w:rsidRDefault="00DB5D3E" w:rsidP="00DB5D3E">
            <w:pPr>
              <w:pStyle w:val="a3"/>
              <w:ind w:left="545"/>
              <w:rPr>
                <w:rFonts w:eastAsiaTheme="minorEastAsia" w:hint="eastAsia"/>
              </w:rPr>
            </w:pPr>
            <w:proofErr w:type="spellStart"/>
            <w:r>
              <w:t>Ans.E</w:t>
            </w:r>
            <w:proofErr w:type="spellEnd"/>
          </w:p>
        </w:tc>
      </w:tr>
    </w:tbl>
    <w:tbl>
      <w:tblPr>
        <w:tblW w:w="0" w:type="auto"/>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425"/>
      </w:tblGrid>
      <w:tr w:rsidR="00DB5D3E" w:rsidTr="00DB5D3E">
        <w:tblPrEx>
          <w:tblCellMar>
            <w:top w:w="0" w:type="dxa"/>
            <w:bottom w:w="0" w:type="dxa"/>
          </w:tblCellMar>
        </w:tblPrEx>
        <w:trPr>
          <w:trHeight w:val="495"/>
        </w:trPr>
        <w:tc>
          <w:tcPr>
            <w:tcW w:w="10425" w:type="dxa"/>
          </w:tcPr>
          <w:p w:rsidR="00DB5D3E" w:rsidRDefault="00DB5D3E" w:rsidP="00DB5D3E">
            <w:pPr>
              <w:pStyle w:val="a3"/>
              <w:ind w:left="0"/>
              <w:rPr>
                <w:rFonts w:eastAsiaTheme="minorEastAsia"/>
              </w:rPr>
            </w:pPr>
            <w:proofErr w:type="gramStart"/>
            <w:r>
              <w:rPr>
                <w:rFonts w:eastAsiaTheme="minorEastAsia" w:hint="eastAsia"/>
              </w:rPr>
              <w:lastRenderedPageBreak/>
              <w:t>［</w:t>
            </w:r>
            <w:proofErr w:type="gramEnd"/>
            <w:r>
              <w:rPr>
                <w:rFonts w:eastAsiaTheme="minorEastAsia" w:hint="eastAsia"/>
              </w:rPr>
              <w:t>海洋文化</w:t>
            </w:r>
            <w:r>
              <w:rPr>
                <w:rFonts w:eastAsiaTheme="minorEastAsia" w:hint="eastAsia"/>
              </w:rPr>
              <w:t>]</w:t>
            </w:r>
          </w:p>
          <w:p w:rsidR="00DB5D3E" w:rsidRDefault="00DB5D3E" w:rsidP="00DB5D3E">
            <w:pPr>
              <w:pStyle w:val="a3"/>
              <w:ind w:left="0"/>
              <w:rPr>
                <w:rFonts w:eastAsiaTheme="minorEastAsia"/>
              </w:rPr>
            </w:pPr>
            <w:r>
              <w:rPr>
                <w:rFonts w:eastAsiaTheme="minorEastAsia" w:hint="eastAsia"/>
              </w:rPr>
              <w:t>議題內涵</w:t>
            </w:r>
            <w:r>
              <w:rPr>
                <w:rFonts w:eastAsiaTheme="minorEastAsia" w:hint="eastAsia"/>
              </w:rPr>
              <w:t>:</w:t>
            </w:r>
            <w:r>
              <w:rPr>
                <w:rFonts w:eastAsiaTheme="minorEastAsia" w:hint="eastAsia"/>
              </w:rPr>
              <w:t>海</w:t>
            </w:r>
            <w:r>
              <w:rPr>
                <w:rFonts w:eastAsiaTheme="minorEastAsia" w:hint="eastAsia"/>
              </w:rPr>
              <w:t xml:space="preserve"> J</w:t>
            </w:r>
            <w:r>
              <w:rPr>
                <w:rFonts w:eastAsiaTheme="minorEastAsia"/>
              </w:rPr>
              <w:t xml:space="preserve">9 </w:t>
            </w:r>
            <w:r w:rsidRPr="000E6B84">
              <w:rPr>
                <w:rFonts w:eastAsiaTheme="minorEastAsia" w:hint="eastAsia"/>
              </w:rPr>
              <w:t>了解我國與</w:t>
            </w:r>
            <w:r w:rsidRPr="000E6B84">
              <w:rPr>
                <w:rFonts w:eastAsiaTheme="minorEastAsia"/>
              </w:rPr>
              <w:t>其他國</w:t>
            </w:r>
            <w:r w:rsidRPr="000E6B84">
              <w:rPr>
                <w:rFonts w:eastAsiaTheme="minorEastAsia" w:hint="eastAsia"/>
              </w:rPr>
              <w:t>家海洋文化的異同。</w:t>
            </w:r>
          </w:p>
          <w:p w:rsidR="00DB5D3E" w:rsidRPr="000E6B84" w:rsidRDefault="00DB5D3E" w:rsidP="00DB5D3E">
            <w:pPr>
              <w:pStyle w:val="a3"/>
              <w:ind w:left="0"/>
              <w:rPr>
                <w:rFonts w:eastAsiaTheme="minorEastAsia"/>
              </w:rPr>
            </w:pPr>
          </w:p>
          <w:p w:rsidR="00DB5D3E" w:rsidRDefault="00DB5D3E" w:rsidP="00DB5D3E">
            <w:pPr>
              <w:pStyle w:val="a3"/>
              <w:ind w:left="0"/>
              <w:rPr>
                <w:rFonts w:eastAsiaTheme="minorEastAsia"/>
              </w:rPr>
            </w:pPr>
            <w:r>
              <w:rPr>
                <w:rFonts w:eastAsiaTheme="minorEastAsia" w:hint="eastAsia"/>
              </w:rPr>
              <w:t>教學目標</w:t>
            </w:r>
            <w:r>
              <w:rPr>
                <w:rFonts w:eastAsiaTheme="minorEastAsia" w:hint="eastAsia"/>
              </w:rPr>
              <w:t>:</w:t>
            </w:r>
          </w:p>
          <w:p w:rsidR="00DB5D3E" w:rsidRDefault="00DB5D3E" w:rsidP="00DB5D3E">
            <w:pPr>
              <w:pStyle w:val="a3"/>
              <w:numPr>
                <w:ilvl w:val="0"/>
                <w:numId w:val="4"/>
              </w:numPr>
              <w:rPr>
                <w:rFonts w:eastAsiaTheme="minorEastAsia"/>
              </w:rPr>
            </w:pPr>
            <w:r>
              <w:rPr>
                <w:rFonts w:eastAsiaTheme="minorEastAsia" w:hint="eastAsia"/>
              </w:rPr>
              <w:t>能認識因紐特人與臺灣原住民（達悟族）的特色</w:t>
            </w:r>
          </w:p>
          <w:p w:rsidR="00DB5D3E" w:rsidRPr="006A6D1A" w:rsidRDefault="00DB5D3E" w:rsidP="006A6D1A">
            <w:pPr>
              <w:pStyle w:val="a3"/>
              <w:numPr>
                <w:ilvl w:val="0"/>
                <w:numId w:val="4"/>
              </w:numPr>
              <w:rPr>
                <w:rFonts w:eastAsiaTheme="minorEastAsia" w:hint="eastAsia"/>
              </w:rPr>
            </w:pPr>
            <w:r>
              <w:rPr>
                <w:rFonts w:eastAsiaTheme="minorEastAsia" w:hint="eastAsia"/>
              </w:rPr>
              <w:t>能比較因紐特人與臺灣原住民（達悟族</w:t>
            </w:r>
            <w:r>
              <w:rPr>
                <w:rFonts w:eastAsiaTheme="minorEastAsia"/>
              </w:rPr>
              <w:t>）</w:t>
            </w:r>
            <w:r>
              <w:rPr>
                <w:rFonts w:eastAsiaTheme="minorEastAsia" w:hint="eastAsia"/>
              </w:rPr>
              <w:t>飲食、居住與交通的差異。</w:t>
            </w:r>
          </w:p>
          <w:p w:rsidR="00DB5D3E" w:rsidRDefault="00DB5D3E" w:rsidP="00DB5D3E">
            <w:pPr>
              <w:pStyle w:val="a3"/>
              <w:ind w:left="0"/>
              <w:rPr>
                <w:rFonts w:eastAsiaTheme="minorEastAsia"/>
              </w:rPr>
            </w:pPr>
          </w:p>
          <w:p w:rsidR="00DB5D3E" w:rsidRDefault="00DB5D3E" w:rsidP="00DB5D3E">
            <w:pPr>
              <w:pStyle w:val="a3"/>
              <w:ind w:left="0"/>
              <w:rPr>
                <w:rFonts w:eastAsiaTheme="minorEastAsia"/>
              </w:rPr>
            </w:pPr>
            <w:r>
              <w:rPr>
                <w:rFonts w:eastAsiaTheme="minorEastAsia" w:hint="eastAsia"/>
              </w:rPr>
              <w:t>補充資料</w:t>
            </w:r>
            <w:r>
              <w:rPr>
                <w:rFonts w:eastAsiaTheme="minorEastAsia" w:hint="eastAsia"/>
              </w:rPr>
              <w:t>:</w:t>
            </w:r>
          </w:p>
          <w:p w:rsidR="00DB5D3E" w:rsidRDefault="00DB5D3E" w:rsidP="00DB5D3E">
            <w:pPr>
              <w:pStyle w:val="a3"/>
              <w:numPr>
                <w:ilvl w:val="0"/>
                <w:numId w:val="5"/>
              </w:numPr>
              <w:rPr>
                <w:rFonts w:eastAsiaTheme="minorEastAsia"/>
              </w:rPr>
            </w:pPr>
            <w:r>
              <w:rPr>
                <w:rFonts w:eastAsiaTheme="minorEastAsia" w:hint="eastAsia"/>
              </w:rPr>
              <w:t>因紐特人在北極圈生活，是當地的原住民，臺灣靠海為生的原住民，比較知有位在蘭嶼的</w:t>
            </w:r>
            <w:proofErr w:type="gramStart"/>
            <w:r w:rsidRPr="000E6B84">
              <w:rPr>
                <w:rFonts w:eastAsiaTheme="minorEastAsia" w:hint="eastAsia"/>
              </w:rPr>
              <w:t>達悟族</w:t>
            </w:r>
            <w:proofErr w:type="gramEnd"/>
            <w:r w:rsidRPr="000E6B84">
              <w:rPr>
                <w:rFonts w:eastAsiaTheme="minorEastAsia" w:hint="eastAsia"/>
              </w:rPr>
              <w:t>。</w:t>
            </w:r>
          </w:p>
          <w:p w:rsidR="00DB5D3E" w:rsidRDefault="00DB5D3E" w:rsidP="00DB5D3E">
            <w:pPr>
              <w:pStyle w:val="a3"/>
              <w:numPr>
                <w:ilvl w:val="0"/>
                <w:numId w:val="5"/>
              </w:numPr>
              <w:rPr>
                <w:rFonts w:eastAsiaTheme="minorEastAsia"/>
              </w:rPr>
            </w:pPr>
            <w:r w:rsidRPr="00DB5D3E">
              <w:rPr>
                <w:rFonts w:eastAsiaTheme="minorEastAsia" w:hint="eastAsia"/>
              </w:rPr>
              <w:t>差異表</w:t>
            </w:r>
          </w:p>
          <w:tbl>
            <w:tblPr>
              <w:tblStyle w:val="a5"/>
              <w:tblW w:w="0" w:type="auto"/>
              <w:tblInd w:w="225" w:type="dxa"/>
              <w:tblLook w:val="04A0" w:firstRow="1" w:lastRow="0" w:firstColumn="1" w:lastColumn="0" w:noHBand="0" w:noVBand="1"/>
            </w:tblPr>
            <w:tblGrid>
              <w:gridCol w:w="986"/>
              <w:gridCol w:w="4683"/>
              <w:gridCol w:w="4289"/>
            </w:tblGrid>
            <w:tr w:rsidR="00DB5D3E" w:rsidTr="00DB5D3E">
              <w:trPr>
                <w:trHeight w:val="279"/>
              </w:trPr>
              <w:tc>
                <w:tcPr>
                  <w:tcW w:w="986" w:type="dxa"/>
                </w:tcPr>
                <w:p w:rsidR="00DB5D3E" w:rsidRDefault="00DB5D3E" w:rsidP="00DB5D3E">
                  <w:pPr>
                    <w:pStyle w:val="a3"/>
                    <w:ind w:left="0"/>
                    <w:rPr>
                      <w:rFonts w:eastAsiaTheme="minorEastAsia" w:hint="eastAsia"/>
                    </w:rPr>
                  </w:pPr>
                </w:p>
              </w:tc>
              <w:tc>
                <w:tcPr>
                  <w:tcW w:w="4683" w:type="dxa"/>
                </w:tcPr>
                <w:p w:rsidR="00DB5D3E" w:rsidRDefault="00DB5D3E" w:rsidP="00DB5D3E">
                  <w:pPr>
                    <w:pStyle w:val="a3"/>
                    <w:ind w:left="0"/>
                    <w:rPr>
                      <w:rFonts w:eastAsiaTheme="minorEastAsia" w:hint="eastAsia"/>
                    </w:rPr>
                  </w:pPr>
                  <w:proofErr w:type="spellStart"/>
                  <w:r>
                    <w:rPr>
                      <w:rFonts w:eastAsiaTheme="minorEastAsia" w:hint="eastAsia"/>
                    </w:rPr>
                    <w:t>因紐特人</w:t>
                  </w:r>
                  <w:proofErr w:type="spellEnd"/>
                </w:p>
              </w:tc>
              <w:tc>
                <w:tcPr>
                  <w:tcW w:w="4289" w:type="dxa"/>
                </w:tcPr>
                <w:p w:rsidR="00DB5D3E" w:rsidRDefault="00DB5D3E" w:rsidP="00DB5D3E">
                  <w:pPr>
                    <w:pStyle w:val="a3"/>
                    <w:ind w:left="0"/>
                    <w:rPr>
                      <w:rFonts w:eastAsiaTheme="minorEastAsia" w:hint="eastAsia"/>
                    </w:rPr>
                  </w:pPr>
                  <w:proofErr w:type="spellStart"/>
                  <w:r>
                    <w:rPr>
                      <w:rFonts w:eastAsiaTheme="minorEastAsia" w:hint="eastAsia"/>
                    </w:rPr>
                    <w:t>達悟族</w:t>
                  </w:r>
                  <w:proofErr w:type="spellEnd"/>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名稱</w:t>
                  </w:r>
                  <w:proofErr w:type="spellEnd"/>
                </w:p>
              </w:tc>
              <w:tc>
                <w:tcPr>
                  <w:tcW w:w="4683" w:type="dxa"/>
                  <w:vAlign w:val="center"/>
                </w:tcPr>
                <w:p w:rsidR="00DB5D3E" w:rsidRDefault="00DB5D3E" w:rsidP="00DB5D3E">
                  <w:pPr>
                    <w:pStyle w:val="a3"/>
                    <w:ind w:left="0"/>
                    <w:jc w:val="both"/>
                    <w:rPr>
                      <w:rFonts w:eastAsiaTheme="minorEastAsia"/>
                      <w:lang w:eastAsia="zh-TW"/>
                    </w:rPr>
                  </w:pPr>
                  <w:r w:rsidRPr="000E6B84">
                    <w:rPr>
                      <w:rFonts w:eastAsiaTheme="minorEastAsia" w:hint="eastAsia"/>
                      <w:lang w:eastAsia="zh-TW"/>
                    </w:rPr>
                    <w:t>因紐特人</w:t>
                  </w:r>
                  <w:r>
                    <w:rPr>
                      <w:rFonts w:eastAsiaTheme="minorEastAsia" w:hint="eastAsia"/>
                      <w:lang w:eastAsia="zh-TW"/>
                    </w:rPr>
                    <w:t>：原意為「真正的人」</w:t>
                  </w:r>
                </w:p>
                <w:p w:rsidR="00DB5D3E" w:rsidRDefault="00DB5D3E" w:rsidP="00DB5D3E">
                  <w:pPr>
                    <w:pStyle w:val="a3"/>
                    <w:ind w:left="0"/>
                    <w:jc w:val="both"/>
                    <w:rPr>
                      <w:rFonts w:eastAsiaTheme="minorEastAsia" w:hint="eastAsia"/>
                      <w:lang w:eastAsia="zh-TW"/>
                    </w:rPr>
                  </w:pPr>
                  <w:r>
                    <w:rPr>
                      <w:rFonts w:eastAsiaTheme="minorEastAsia" w:hint="eastAsia"/>
                      <w:lang w:eastAsia="zh-TW"/>
                    </w:rPr>
                    <w:t>愛斯基摩人：古印第安意思是「吃生肉的人」</w:t>
                  </w:r>
                </w:p>
              </w:tc>
              <w:tc>
                <w:tcPr>
                  <w:tcW w:w="4289" w:type="dxa"/>
                  <w:vAlign w:val="center"/>
                </w:tcPr>
                <w:p w:rsidR="00DB5D3E" w:rsidRDefault="00DB5D3E" w:rsidP="00DB5D3E">
                  <w:pPr>
                    <w:pStyle w:val="a3"/>
                    <w:ind w:left="0"/>
                    <w:jc w:val="both"/>
                    <w:rPr>
                      <w:rFonts w:eastAsiaTheme="minorEastAsia"/>
                      <w:lang w:eastAsia="zh-TW"/>
                    </w:rPr>
                  </w:pPr>
                  <w:proofErr w:type="gramStart"/>
                  <w:r w:rsidRPr="00F371EC">
                    <w:rPr>
                      <w:rFonts w:eastAsiaTheme="minorEastAsia" w:hint="eastAsia"/>
                      <w:lang w:eastAsia="zh-TW"/>
                    </w:rPr>
                    <w:t>達悟族</w:t>
                  </w:r>
                  <w:proofErr w:type="gramEnd"/>
                  <w:r w:rsidRPr="00F371EC">
                    <w:rPr>
                      <w:rFonts w:eastAsiaTheme="minorEastAsia" w:hint="eastAsia"/>
                      <w:lang w:eastAsia="zh-TW"/>
                    </w:rPr>
                    <w:t>（</w:t>
                  </w:r>
                  <w:r w:rsidRPr="00F371EC">
                    <w:rPr>
                      <w:rFonts w:eastAsiaTheme="minorEastAsia"/>
                      <w:lang w:eastAsia="zh-TW"/>
                    </w:rPr>
                    <w:t>Tao</w:t>
                  </w:r>
                  <w:r w:rsidRPr="00F371EC">
                    <w:rPr>
                      <w:rFonts w:eastAsiaTheme="minorEastAsia"/>
                      <w:lang w:eastAsia="zh-TW"/>
                    </w:rPr>
                    <w:t>）</w:t>
                  </w:r>
                </w:p>
                <w:p w:rsidR="00DB5D3E" w:rsidRDefault="00DB5D3E" w:rsidP="00DB5D3E">
                  <w:pPr>
                    <w:pStyle w:val="a3"/>
                    <w:ind w:left="0"/>
                    <w:jc w:val="both"/>
                    <w:rPr>
                      <w:rFonts w:eastAsiaTheme="minorEastAsia" w:hint="eastAsia"/>
                      <w:lang w:eastAsia="zh-TW"/>
                    </w:rPr>
                  </w:pPr>
                  <w:r w:rsidRPr="00F371EC">
                    <w:rPr>
                      <w:rFonts w:eastAsiaTheme="minorEastAsia"/>
                      <w:lang w:eastAsia="zh-TW"/>
                    </w:rPr>
                    <w:t>雅美族（</w:t>
                  </w:r>
                  <w:r w:rsidRPr="00F371EC">
                    <w:rPr>
                      <w:rFonts w:eastAsiaTheme="minorEastAsia"/>
                      <w:lang w:eastAsia="zh-TW"/>
                    </w:rPr>
                    <w:t>Yami</w:t>
                  </w:r>
                  <w:r w:rsidRPr="00F371EC">
                    <w:rPr>
                      <w:rFonts w:eastAsiaTheme="minorEastAsia"/>
                      <w:lang w:eastAsia="zh-TW"/>
                    </w:rPr>
                    <w:t>）</w:t>
                  </w:r>
                  <w:r>
                    <w:rPr>
                      <w:rFonts w:eastAsiaTheme="minorEastAsia" w:hint="eastAsia"/>
                      <w:lang w:eastAsia="zh-TW"/>
                    </w:rPr>
                    <w:t>：是「我們」的意思</w:t>
                  </w:r>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特色</w:t>
                  </w:r>
                  <w:proofErr w:type="spellEnd"/>
                </w:p>
              </w:tc>
              <w:tc>
                <w:tcPr>
                  <w:tcW w:w="4683" w:type="dxa"/>
                  <w:vAlign w:val="center"/>
                </w:tcPr>
                <w:p w:rsidR="00DB5D3E" w:rsidRDefault="00DB5D3E" w:rsidP="00DB5D3E">
                  <w:pPr>
                    <w:pStyle w:val="a3"/>
                    <w:ind w:left="0" w:firstLineChars="100" w:firstLine="220"/>
                    <w:jc w:val="both"/>
                    <w:rPr>
                      <w:rFonts w:eastAsiaTheme="minorEastAsia"/>
                      <w:lang w:eastAsia="zh-TW"/>
                    </w:rPr>
                  </w:pPr>
                  <w:r>
                    <w:rPr>
                      <w:rFonts w:eastAsiaTheme="minorEastAsia" w:hint="eastAsia"/>
                      <w:lang w:eastAsia="zh-TW"/>
                    </w:rPr>
                    <w:t>為了因應北極的惡劣氣候，</w:t>
                  </w:r>
                  <w:r w:rsidRPr="000E6B84">
                    <w:rPr>
                      <w:rFonts w:eastAsiaTheme="minorEastAsia" w:hint="eastAsia"/>
                      <w:lang w:eastAsia="zh-TW"/>
                    </w:rPr>
                    <w:t>因紐特人</w:t>
                  </w:r>
                  <w:r>
                    <w:rPr>
                      <w:rFonts w:eastAsiaTheme="minorEastAsia" w:hint="eastAsia"/>
                      <w:lang w:eastAsia="zh-TW"/>
                    </w:rPr>
                    <w:t>時常遷移，</w:t>
                  </w:r>
                  <w:r w:rsidRPr="005216BB">
                    <w:rPr>
                      <w:rFonts w:eastAsiaTheme="minorEastAsia" w:hint="eastAsia"/>
                      <w:lang w:eastAsia="zh-TW"/>
                    </w:rPr>
                    <w:t>遊牧生活也</w:t>
                  </w:r>
                  <w:r>
                    <w:rPr>
                      <w:rFonts w:eastAsiaTheme="minorEastAsia" w:hint="eastAsia"/>
                      <w:lang w:eastAsia="zh-TW"/>
                    </w:rPr>
                    <w:t>因此而生。</w:t>
                  </w:r>
                </w:p>
                <w:p w:rsidR="00DB5D3E" w:rsidRDefault="00DB5D3E" w:rsidP="00DB5D3E">
                  <w:pPr>
                    <w:pStyle w:val="a3"/>
                    <w:ind w:left="0" w:firstLineChars="100" w:firstLine="220"/>
                    <w:jc w:val="both"/>
                    <w:rPr>
                      <w:rFonts w:eastAsiaTheme="minorEastAsia" w:hint="eastAsia"/>
                      <w:lang w:eastAsia="zh-TW"/>
                    </w:rPr>
                  </w:pPr>
                  <w:r>
                    <w:rPr>
                      <w:rFonts w:eastAsiaTheme="minorEastAsia" w:hint="eastAsia"/>
                      <w:lang w:eastAsia="zh-TW"/>
                    </w:rPr>
                    <w:t>位在</w:t>
                  </w:r>
                  <w:r w:rsidRPr="000E6B84">
                    <w:rPr>
                      <w:rFonts w:eastAsiaTheme="minorEastAsia" w:hint="eastAsia"/>
                      <w:lang w:eastAsia="zh-TW"/>
                    </w:rPr>
                    <w:t>狩獵是愛斯基摩人的傳統生活方式</w:t>
                  </w:r>
                  <w:r>
                    <w:rPr>
                      <w:rFonts w:eastAsiaTheme="minorEastAsia" w:hint="eastAsia"/>
                      <w:lang w:eastAsia="zh-TW"/>
                    </w:rPr>
                    <w:t>，</w:t>
                  </w:r>
                  <w:r w:rsidRPr="000E6B84">
                    <w:rPr>
                      <w:rFonts w:eastAsiaTheme="minorEastAsia" w:hint="eastAsia"/>
                      <w:lang w:eastAsia="zh-TW"/>
                    </w:rPr>
                    <w:t>格陵蘭北部在冬夏之交獵取海豹，</w:t>
                  </w:r>
                  <w:r w:rsidRPr="000E6B84">
                    <w:rPr>
                      <w:rFonts w:eastAsiaTheme="minorEastAsia"/>
                      <w:lang w:eastAsia="zh-TW"/>
                    </w:rPr>
                    <w:t>6</w:t>
                  </w:r>
                  <w:r w:rsidRPr="000E6B84">
                    <w:rPr>
                      <w:rFonts w:eastAsiaTheme="minorEastAsia"/>
                      <w:lang w:eastAsia="zh-TW"/>
                    </w:rPr>
                    <w:t>～</w:t>
                  </w:r>
                  <w:r w:rsidRPr="000E6B84">
                    <w:rPr>
                      <w:rFonts w:eastAsiaTheme="minorEastAsia"/>
                      <w:lang w:eastAsia="zh-TW"/>
                    </w:rPr>
                    <w:t>8</w:t>
                  </w:r>
                  <w:r w:rsidRPr="000E6B84">
                    <w:rPr>
                      <w:rFonts w:eastAsiaTheme="minorEastAsia"/>
                      <w:lang w:eastAsia="zh-TW"/>
                    </w:rPr>
                    <w:t>月以打鳥和捕魚為主，</w:t>
                  </w:r>
                  <w:r w:rsidRPr="000E6B84">
                    <w:rPr>
                      <w:rFonts w:eastAsiaTheme="minorEastAsia"/>
                      <w:lang w:eastAsia="zh-TW"/>
                    </w:rPr>
                    <w:t>9</w:t>
                  </w:r>
                  <w:r w:rsidRPr="000E6B84">
                    <w:rPr>
                      <w:rFonts w:eastAsiaTheme="minorEastAsia"/>
                      <w:lang w:eastAsia="zh-TW"/>
                    </w:rPr>
                    <w:t>月獵捕馴鹿。而在</w:t>
                  </w:r>
                  <w:r w:rsidRPr="000E6B84">
                    <w:rPr>
                      <w:rFonts w:eastAsiaTheme="minorEastAsia"/>
                      <w:lang w:eastAsia="zh-TW"/>
                    </w:rPr>
                    <w:t xml:space="preserve"> </w:t>
                  </w:r>
                  <w:r w:rsidRPr="000E6B84">
                    <w:rPr>
                      <w:rFonts w:eastAsiaTheme="minorEastAsia"/>
                      <w:lang w:eastAsia="zh-TW"/>
                    </w:rPr>
                    <w:t>阿拉斯加北端，全年以狩獵海豹為主，並在冬夏之交獵取馴鹿，</w:t>
                  </w:r>
                  <w:r w:rsidRPr="000E6B84">
                    <w:rPr>
                      <w:rFonts w:eastAsiaTheme="minorEastAsia"/>
                      <w:lang w:eastAsia="zh-TW"/>
                    </w:rPr>
                    <w:t>4</w:t>
                  </w:r>
                  <w:r w:rsidRPr="000E6B84">
                    <w:rPr>
                      <w:rFonts w:eastAsiaTheme="minorEastAsia"/>
                      <w:lang w:eastAsia="zh-TW"/>
                    </w:rPr>
                    <w:t>～</w:t>
                  </w:r>
                  <w:r w:rsidRPr="000E6B84">
                    <w:rPr>
                      <w:rFonts w:eastAsiaTheme="minorEastAsia"/>
                      <w:lang w:eastAsia="zh-TW"/>
                    </w:rPr>
                    <w:t>5</w:t>
                  </w:r>
                  <w:r w:rsidRPr="000E6B84">
                    <w:rPr>
                      <w:rFonts w:eastAsiaTheme="minorEastAsia"/>
                      <w:lang w:eastAsia="zh-TW"/>
                    </w:rPr>
                    <w:t>月捕鯨。</w:t>
                  </w:r>
                </w:p>
              </w:tc>
              <w:tc>
                <w:tcPr>
                  <w:tcW w:w="4289" w:type="dxa"/>
                  <w:vAlign w:val="center"/>
                </w:tcPr>
                <w:p w:rsidR="00DB5D3E" w:rsidRDefault="00DB5D3E" w:rsidP="00DB5D3E">
                  <w:pPr>
                    <w:pStyle w:val="a3"/>
                    <w:ind w:left="0" w:firstLineChars="100" w:firstLine="220"/>
                    <w:jc w:val="both"/>
                    <w:rPr>
                      <w:rFonts w:eastAsiaTheme="minorEastAsia"/>
                      <w:lang w:eastAsia="zh-TW"/>
                    </w:rPr>
                  </w:pPr>
                  <w:r w:rsidRPr="00F371EC">
                    <w:rPr>
                      <w:rFonts w:eastAsiaTheme="minorEastAsia" w:hint="eastAsia"/>
                      <w:lang w:eastAsia="zh-TW"/>
                    </w:rPr>
                    <w:t>是臺灣唯一主要傳統聚落分佈在台灣離島的原住民族，分布於台灣本島東南外海的蘭嶼</w:t>
                  </w:r>
                  <w:r>
                    <w:rPr>
                      <w:rFonts w:eastAsiaTheme="minorEastAsia" w:hint="eastAsia"/>
                      <w:lang w:eastAsia="zh-TW"/>
                    </w:rPr>
                    <w:t>。</w:t>
                  </w:r>
                </w:p>
                <w:p w:rsidR="00DB5D3E" w:rsidRDefault="00DB5D3E" w:rsidP="00DB5D3E">
                  <w:pPr>
                    <w:pStyle w:val="a3"/>
                    <w:ind w:left="0" w:firstLineChars="100" w:firstLine="220"/>
                    <w:jc w:val="both"/>
                    <w:rPr>
                      <w:rFonts w:eastAsiaTheme="minorEastAsia"/>
                      <w:lang w:eastAsia="zh-TW"/>
                    </w:rPr>
                  </w:pPr>
                  <w:r w:rsidRPr="00F371EC">
                    <w:rPr>
                      <w:rFonts w:eastAsiaTheme="minorEastAsia" w:hint="eastAsia"/>
                      <w:lang w:eastAsia="zh-TW"/>
                    </w:rPr>
                    <w:t>台灣原住民族中唯一以漁業為主的民族，但也會種植小米、番薯、芋頭等農作物。</w:t>
                  </w:r>
                </w:p>
                <w:p w:rsidR="00DB5D3E" w:rsidRDefault="00DB5D3E" w:rsidP="00DB5D3E">
                  <w:pPr>
                    <w:pStyle w:val="a3"/>
                    <w:ind w:left="0" w:firstLineChars="100" w:firstLine="220"/>
                    <w:jc w:val="both"/>
                    <w:rPr>
                      <w:rFonts w:eastAsiaTheme="minorEastAsia"/>
                      <w:lang w:eastAsia="zh-TW"/>
                    </w:rPr>
                  </w:pPr>
                  <w:r w:rsidRPr="00F371EC">
                    <w:rPr>
                      <w:rFonts w:eastAsiaTheme="minorEastAsia" w:hint="eastAsia"/>
                      <w:lang w:eastAsia="zh-TW"/>
                    </w:rPr>
                    <w:t>每年的</w:t>
                  </w:r>
                  <w:r w:rsidRPr="00F371EC">
                    <w:rPr>
                      <w:rFonts w:eastAsiaTheme="minorEastAsia"/>
                      <w:lang w:eastAsia="zh-TW"/>
                    </w:rPr>
                    <w:t>3</w:t>
                  </w:r>
                  <w:r w:rsidRPr="00F371EC">
                    <w:rPr>
                      <w:rFonts w:eastAsiaTheme="minorEastAsia"/>
                      <w:lang w:eastAsia="zh-TW"/>
                    </w:rPr>
                    <w:t>－</w:t>
                  </w:r>
                  <w:r w:rsidRPr="00F371EC">
                    <w:rPr>
                      <w:rFonts w:eastAsiaTheme="minorEastAsia"/>
                      <w:lang w:eastAsia="zh-TW"/>
                    </w:rPr>
                    <w:t>6</w:t>
                  </w:r>
                  <w:r w:rsidRPr="00F371EC">
                    <w:rPr>
                      <w:rFonts w:eastAsiaTheme="minorEastAsia"/>
                      <w:lang w:eastAsia="zh-TW"/>
                    </w:rPr>
                    <w:t>月是</w:t>
                  </w:r>
                  <w:proofErr w:type="gramStart"/>
                  <w:r w:rsidRPr="00F371EC">
                    <w:rPr>
                      <w:rFonts w:eastAsiaTheme="minorEastAsia"/>
                      <w:lang w:eastAsia="zh-TW"/>
                    </w:rPr>
                    <w:t>達悟族的</w:t>
                  </w:r>
                  <w:proofErr w:type="gramEnd"/>
                  <w:r w:rsidRPr="00F371EC">
                    <w:rPr>
                      <w:rFonts w:eastAsiaTheme="minorEastAsia"/>
                      <w:lang w:eastAsia="zh-TW"/>
                    </w:rPr>
                    <w:t>飛魚季。</w:t>
                  </w:r>
                </w:p>
                <w:p w:rsidR="00DB5D3E" w:rsidRDefault="00DB5D3E" w:rsidP="00DB5D3E">
                  <w:pPr>
                    <w:pStyle w:val="a3"/>
                    <w:ind w:left="0" w:firstLineChars="100" w:firstLine="220"/>
                    <w:jc w:val="both"/>
                    <w:rPr>
                      <w:rFonts w:eastAsiaTheme="minorEastAsia" w:hint="eastAsia"/>
                      <w:lang w:eastAsia="zh-TW"/>
                    </w:rPr>
                  </w:pPr>
                  <w:r w:rsidRPr="00FF3C36">
                    <w:rPr>
                      <w:rFonts w:eastAsiaTheme="minorEastAsia" w:hint="eastAsia"/>
                      <w:lang w:eastAsia="zh-TW"/>
                    </w:rPr>
                    <w:t>常於飯後吸菸與嚼食檳榔</w:t>
                  </w:r>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飲食</w:t>
                  </w:r>
                  <w:proofErr w:type="spellEnd"/>
                </w:p>
              </w:tc>
              <w:tc>
                <w:tcPr>
                  <w:tcW w:w="4683" w:type="dxa"/>
                  <w:vAlign w:val="center"/>
                </w:tcPr>
                <w:p w:rsidR="00DB5D3E" w:rsidRDefault="00DB5D3E" w:rsidP="00DB5D3E">
                  <w:pPr>
                    <w:pStyle w:val="a3"/>
                    <w:ind w:left="0" w:firstLineChars="100" w:firstLine="220"/>
                    <w:jc w:val="both"/>
                    <w:rPr>
                      <w:rFonts w:eastAsiaTheme="minorEastAsia" w:hint="eastAsia"/>
                      <w:lang w:eastAsia="zh-TW"/>
                    </w:rPr>
                  </w:pPr>
                  <w:r w:rsidRPr="000A5128">
                    <w:rPr>
                      <w:rFonts w:eastAsiaTheme="minorEastAsia" w:hint="eastAsia"/>
                      <w:lang w:eastAsia="zh-TW"/>
                    </w:rPr>
                    <w:t>食物來源只靠馴鹿、海豹、海象、鯨等肉類，</w:t>
                  </w:r>
                  <w:proofErr w:type="gramStart"/>
                  <w:r w:rsidRPr="000A5128">
                    <w:rPr>
                      <w:rFonts w:eastAsiaTheme="minorEastAsia" w:hint="eastAsia"/>
                      <w:lang w:eastAsia="zh-TW"/>
                    </w:rPr>
                    <w:t>鯨脂</w:t>
                  </w:r>
                  <w:proofErr w:type="gramEnd"/>
                  <w:r w:rsidRPr="000A5128">
                    <w:rPr>
                      <w:rFonts w:eastAsiaTheme="minorEastAsia" w:hint="eastAsia"/>
                      <w:lang w:eastAsia="zh-TW"/>
                    </w:rPr>
                    <w:t>，以及魚類。</w:t>
                  </w:r>
                </w:p>
              </w:tc>
              <w:tc>
                <w:tcPr>
                  <w:tcW w:w="4289" w:type="dxa"/>
                  <w:vAlign w:val="center"/>
                </w:tcPr>
                <w:p w:rsidR="00DB5D3E" w:rsidRPr="00FF3C36" w:rsidRDefault="00DB5D3E" w:rsidP="00DB5D3E">
                  <w:pPr>
                    <w:pStyle w:val="a3"/>
                    <w:ind w:left="0" w:firstLineChars="100" w:firstLine="220"/>
                    <w:jc w:val="both"/>
                    <w:rPr>
                      <w:rFonts w:eastAsiaTheme="minorEastAsia" w:hint="eastAsia"/>
                      <w:lang w:eastAsia="zh-TW"/>
                    </w:rPr>
                  </w:pPr>
                  <w:r w:rsidRPr="00F371EC">
                    <w:rPr>
                      <w:rFonts w:eastAsiaTheme="minorEastAsia" w:hint="eastAsia"/>
                      <w:lang w:eastAsia="zh-TW"/>
                    </w:rPr>
                    <w:t>主要的主食為番薯與芋頭，里芋（</w:t>
                  </w:r>
                  <w:proofErr w:type="spellStart"/>
                  <w:r w:rsidRPr="00F371EC">
                    <w:rPr>
                      <w:rFonts w:eastAsiaTheme="minorEastAsia"/>
                      <w:lang w:eastAsia="zh-TW"/>
                    </w:rPr>
                    <w:t>keytan</w:t>
                  </w:r>
                  <w:proofErr w:type="spellEnd"/>
                  <w:r w:rsidRPr="00F371EC">
                    <w:rPr>
                      <w:rFonts w:eastAsiaTheme="minorEastAsia"/>
                      <w:lang w:eastAsia="zh-TW"/>
                    </w:rPr>
                    <w:t>）、山藥（</w:t>
                  </w:r>
                  <w:proofErr w:type="spellStart"/>
                  <w:r w:rsidRPr="00F371EC">
                    <w:rPr>
                      <w:rFonts w:eastAsiaTheme="minorEastAsia"/>
                      <w:lang w:eastAsia="zh-TW"/>
                    </w:rPr>
                    <w:t>ovi</w:t>
                  </w:r>
                  <w:proofErr w:type="spellEnd"/>
                  <w:r w:rsidRPr="00F371EC">
                    <w:rPr>
                      <w:rFonts w:eastAsiaTheme="minorEastAsia"/>
                      <w:lang w:eastAsia="zh-TW"/>
                    </w:rPr>
                    <w:t>）</w:t>
                  </w:r>
                  <w:proofErr w:type="gramStart"/>
                  <w:r w:rsidRPr="00F371EC">
                    <w:rPr>
                      <w:rFonts w:eastAsiaTheme="minorEastAsia"/>
                      <w:lang w:eastAsia="zh-TW"/>
                    </w:rPr>
                    <w:t>與刺薯蕷</w:t>
                  </w:r>
                  <w:proofErr w:type="gramEnd"/>
                  <w:r>
                    <w:rPr>
                      <w:rFonts w:eastAsiaTheme="minorEastAsia" w:hint="eastAsia"/>
                      <w:lang w:eastAsia="zh-TW"/>
                    </w:rPr>
                    <w:t>。副食</w:t>
                  </w:r>
                  <w:r w:rsidRPr="00FF3C36">
                    <w:rPr>
                      <w:rFonts w:eastAsiaTheme="minorEastAsia" w:hint="eastAsia"/>
                      <w:lang w:eastAsia="zh-TW"/>
                    </w:rPr>
                    <w:t>主要為於海中捕獲的魚與貝類</w:t>
                  </w:r>
                  <w:r>
                    <w:rPr>
                      <w:rFonts w:eastAsiaTheme="minorEastAsia" w:hint="eastAsia"/>
                      <w:lang w:eastAsia="zh-TW"/>
                    </w:rPr>
                    <w:t>、</w:t>
                  </w:r>
                  <w:r w:rsidRPr="00FF3C36">
                    <w:rPr>
                      <w:rFonts w:eastAsiaTheme="minorEastAsia" w:hint="eastAsia"/>
                      <w:lang w:eastAsia="zh-TW"/>
                    </w:rPr>
                    <w:t>海濱的螺、</w:t>
                  </w:r>
                  <w:proofErr w:type="gramStart"/>
                  <w:r w:rsidRPr="00FF3C36">
                    <w:rPr>
                      <w:rFonts w:eastAsiaTheme="minorEastAsia" w:hint="eastAsia"/>
                      <w:lang w:eastAsia="zh-TW"/>
                    </w:rPr>
                    <w:t>蟹與藻類</w:t>
                  </w:r>
                  <w:proofErr w:type="gramEnd"/>
                  <w:r w:rsidRPr="00FF3C36">
                    <w:rPr>
                      <w:rFonts w:eastAsiaTheme="minorEastAsia" w:hint="eastAsia"/>
                      <w:lang w:eastAsia="zh-TW"/>
                    </w:rPr>
                    <w:t>，另一來源為豬、羊與雞肉</w:t>
                  </w:r>
                  <w:r>
                    <w:rPr>
                      <w:rFonts w:eastAsiaTheme="minorEastAsia" w:hint="eastAsia"/>
                      <w:lang w:eastAsia="zh-TW"/>
                    </w:rPr>
                    <w:t>、</w:t>
                  </w:r>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居住</w:t>
                  </w:r>
                  <w:proofErr w:type="spellEnd"/>
                </w:p>
              </w:tc>
              <w:tc>
                <w:tcPr>
                  <w:tcW w:w="4683" w:type="dxa"/>
                  <w:vAlign w:val="center"/>
                </w:tcPr>
                <w:p w:rsidR="00DB5D3E" w:rsidRDefault="00DB5D3E" w:rsidP="00DB5D3E">
                  <w:pPr>
                    <w:pStyle w:val="a3"/>
                    <w:ind w:left="0" w:firstLineChars="100" w:firstLine="220"/>
                    <w:jc w:val="both"/>
                    <w:rPr>
                      <w:rFonts w:eastAsiaTheme="minorEastAsia"/>
                      <w:lang w:eastAsia="zh-TW"/>
                    </w:rPr>
                  </w:pPr>
                  <w:r w:rsidRPr="000E6B84">
                    <w:rPr>
                      <w:rFonts w:eastAsiaTheme="minorEastAsia" w:hint="eastAsia"/>
                      <w:lang w:eastAsia="zh-TW"/>
                    </w:rPr>
                    <w:t>夏天，因紐特人住在獸皮搭成的帳篷里；冬天則住在雪屋，石頭屋或泥土塊屋子裡。</w:t>
                  </w:r>
                </w:p>
                <w:p w:rsidR="00DB5D3E" w:rsidRDefault="00DB5D3E" w:rsidP="00DB5D3E">
                  <w:pPr>
                    <w:pStyle w:val="a3"/>
                    <w:ind w:left="0" w:firstLineChars="100" w:firstLine="220"/>
                    <w:jc w:val="both"/>
                    <w:rPr>
                      <w:rFonts w:eastAsiaTheme="minorEastAsia"/>
                      <w:lang w:eastAsia="zh-TW"/>
                    </w:rPr>
                  </w:pPr>
                  <w:r>
                    <w:rPr>
                      <w:rFonts w:eastAsiaTheme="minorEastAsia" w:hint="eastAsia"/>
                      <w:lang w:eastAsia="zh-TW"/>
                    </w:rPr>
                    <w:t>近年來因受現代文明影響，大部分的</w:t>
                  </w:r>
                  <w:r w:rsidRPr="000E6B84">
                    <w:rPr>
                      <w:rFonts w:eastAsiaTheme="minorEastAsia" w:hint="eastAsia"/>
                      <w:lang w:eastAsia="zh-TW"/>
                    </w:rPr>
                    <w:t>因紐特</w:t>
                  </w:r>
                  <w:r>
                    <w:rPr>
                      <w:rFonts w:eastAsiaTheme="minorEastAsia" w:hint="eastAsia"/>
                      <w:lang w:eastAsia="zh-TW"/>
                    </w:rPr>
                    <w:t>已居住在固定的村莊中。</w:t>
                  </w:r>
                </w:p>
                <w:p w:rsidR="00DB5D3E" w:rsidRDefault="00DB5D3E" w:rsidP="00DB5D3E">
                  <w:pPr>
                    <w:pStyle w:val="a3"/>
                    <w:ind w:left="0"/>
                    <w:jc w:val="both"/>
                    <w:rPr>
                      <w:rFonts w:eastAsiaTheme="minorEastAsia" w:hint="eastAsia"/>
                      <w:lang w:eastAsia="zh-TW"/>
                    </w:rPr>
                  </w:pPr>
                  <w:proofErr w:type="gramStart"/>
                  <w:r>
                    <w:rPr>
                      <w:rFonts w:eastAsiaTheme="minorEastAsia" w:hint="eastAsia"/>
                      <w:lang w:eastAsia="zh-TW"/>
                    </w:rPr>
                    <w:t>註</w:t>
                  </w:r>
                  <w:proofErr w:type="gramEnd"/>
                  <w:r>
                    <w:rPr>
                      <w:rFonts w:eastAsiaTheme="minorEastAsia" w:hint="eastAsia"/>
                      <w:lang w:eastAsia="zh-TW"/>
                    </w:rPr>
                    <w:t>：雪屋為</w:t>
                  </w:r>
                  <w:r w:rsidRPr="000A5128">
                    <w:rPr>
                      <w:rFonts w:eastAsiaTheme="minorEastAsia" w:hint="eastAsia"/>
                      <w:lang w:eastAsia="zh-TW"/>
                    </w:rPr>
                    <w:t>加拿大北部地區</w:t>
                  </w:r>
                  <w:r>
                    <w:rPr>
                      <w:rFonts w:eastAsiaTheme="minorEastAsia" w:hint="eastAsia"/>
                      <w:lang w:eastAsia="zh-TW"/>
                    </w:rPr>
                    <w:t>的</w:t>
                  </w:r>
                  <w:r w:rsidRPr="000E6B84">
                    <w:rPr>
                      <w:rFonts w:eastAsiaTheme="minorEastAsia" w:hint="eastAsia"/>
                      <w:lang w:eastAsia="zh-TW"/>
                    </w:rPr>
                    <w:t>因紐特人</w:t>
                  </w:r>
                  <w:r>
                    <w:rPr>
                      <w:rFonts w:eastAsiaTheme="minorEastAsia" w:hint="eastAsia"/>
                      <w:lang w:eastAsia="zh-TW"/>
                    </w:rPr>
                    <w:t>居住特色。</w:t>
                  </w:r>
                </w:p>
              </w:tc>
              <w:tc>
                <w:tcPr>
                  <w:tcW w:w="4289" w:type="dxa"/>
                  <w:vAlign w:val="center"/>
                </w:tcPr>
                <w:p w:rsidR="00DB5D3E" w:rsidRDefault="00DB5D3E" w:rsidP="00DB5D3E">
                  <w:pPr>
                    <w:pStyle w:val="a3"/>
                    <w:ind w:left="0" w:firstLineChars="100" w:firstLine="220"/>
                    <w:jc w:val="both"/>
                    <w:rPr>
                      <w:rFonts w:eastAsiaTheme="minorEastAsia" w:hint="eastAsia"/>
                      <w:lang w:eastAsia="zh-TW"/>
                    </w:rPr>
                  </w:pPr>
                  <w:r w:rsidRPr="00FF3C36">
                    <w:rPr>
                      <w:rFonts w:eastAsiaTheme="minorEastAsia" w:hint="eastAsia"/>
                      <w:lang w:eastAsia="zh-TW"/>
                    </w:rPr>
                    <w:t>聚落位於海濱的坡地上，倚山面海。住屋為防海岸強風而呈深穴式，使用竹、木、石與茅草等建材，室內空間為</w:t>
                  </w:r>
                  <w:proofErr w:type="gramStart"/>
                  <w:r w:rsidRPr="00FF3C36">
                    <w:rPr>
                      <w:rFonts w:eastAsiaTheme="minorEastAsia" w:hint="eastAsia"/>
                      <w:lang w:eastAsia="zh-TW"/>
                    </w:rPr>
                    <w:t>複室型</w:t>
                  </w:r>
                  <w:proofErr w:type="gramEnd"/>
                  <w:r w:rsidRPr="00FF3C36">
                    <w:rPr>
                      <w:rFonts w:eastAsiaTheme="minorEastAsia" w:hint="eastAsia"/>
                      <w:lang w:eastAsia="zh-TW"/>
                    </w:rPr>
                    <w:t>。除住屋外建</w:t>
                  </w:r>
                  <w:proofErr w:type="gramStart"/>
                  <w:r w:rsidRPr="00FF3C36">
                    <w:rPr>
                      <w:rFonts w:eastAsiaTheme="minorEastAsia" w:hint="eastAsia"/>
                      <w:lang w:eastAsia="zh-TW"/>
                    </w:rPr>
                    <w:t>有涼台與</w:t>
                  </w:r>
                  <w:proofErr w:type="gramEnd"/>
                  <w:r w:rsidRPr="00FF3C36">
                    <w:rPr>
                      <w:rFonts w:eastAsiaTheme="minorEastAsia" w:hint="eastAsia"/>
                      <w:lang w:eastAsia="zh-TW"/>
                    </w:rPr>
                    <w:t>工作房，另有船屋作為停放漁船之處。</w:t>
                  </w:r>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交通</w:t>
                  </w:r>
                  <w:proofErr w:type="spellEnd"/>
                </w:p>
              </w:tc>
              <w:tc>
                <w:tcPr>
                  <w:tcW w:w="4683" w:type="dxa"/>
                  <w:vAlign w:val="center"/>
                </w:tcPr>
                <w:p w:rsidR="00DB5D3E" w:rsidRDefault="00DB5D3E" w:rsidP="00DB5D3E">
                  <w:pPr>
                    <w:pStyle w:val="a3"/>
                    <w:ind w:left="0" w:firstLineChars="100" w:firstLine="220"/>
                    <w:jc w:val="both"/>
                    <w:rPr>
                      <w:rFonts w:eastAsiaTheme="minorEastAsia"/>
                      <w:lang w:eastAsia="zh-TW"/>
                    </w:rPr>
                  </w:pPr>
                  <w:r w:rsidRPr="005216BB">
                    <w:rPr>
                      <w:rFonts w:eastAsiaTheme="minorEastAsia" w:hint="eastAsia"/>
                      <w:lang w:eastAsia="zh-TW"/>
                    </w:rPr>
                    <w:t>狗拉雪橇和海豹皮小艇、獨木舟</w:t>
                  </w:r>
                </w:p>
                <w:p w:rsidR="00DB5D3E" w:rsidRPr="000E6B84" w:rsidRDefault="00DB5D3E" w:rsidP="00DB5D3E">
                  <w:pPr>
                    <w:pStyle w:val="a3"/>
                    <w:ind w:left="0"/>
                    <w:jc w:val="both"/>
                    <w:rPr>
                      <w:rFonts w:eastAsiaTheme="minorEastAsia" w:hint="eastAsia"/>
                      <w:lang w:eastAsia="zh-TW"/>
                    </w:rPr>
                  </w:pPr>
                  <w:proofErr w:type="gramStart"/>
                  <w:r>
                    <w:rPr>
                      <w:rFonts w:eastAsiaTheme="minorEastAsia" w:hint="eastAsia"/>
                      <w:lang w:eastAsia="zh-TW"/>
                    </w:rPr>
                    <w:t>註</w:t>
                  </w:r>
                  <w:proofErr w:type="gramEnd"/>
                  <w:r>
                    <w:rPr>
                      <w:rFonts w:eastAsiaTheme="minorEastAsia" w:hint="eastAsia"/>
                      <w:lang w:eastAsia="zh-TW"/>
                    </w:rPr>
                    <w:t>：</w:t>
                  </w:r>
                  <w:r w:rsidRPr="005216BB">
                    <w:rPr>
                      <w:rFonts w:eastAsiaTheme="minorEastAsia" w:hint="eastAsia"/>
                      <w:lang w:eastAsia="zh-TW"/>
                    </w:rPr>
                    <w:t>海豹皮小艇通常是一人操縱的小船，用雙短槳</w:t>
                  </w:r>
                  <w:proofErr w:type="gramStart"/>
                  <w:r w:rsidRPr="005216BB">
                    <w:rPr>
                      <w:rFonts w:eastAsiaTheme="minorEastAsia" w:hint="eastAsia"/>
                      <w:lang w:eastAsia="zh-TW"/>
                    </w:rPr>
                    <w:t>划</w:t>
                  </w:r>
                  <w:proofErr w:type="gramEnd"/>
                  <w:r w:rsidRPr="005216BB">
                    <w:rPr>
                      <w:rFonts w:eastAsiaTheme="minorEastAsia" w:hint="eastAsia"/>
                      <w:lang w:eastAsia="zh-TW"/>
                    </w:rPr>
                    <w:t>動，加上窄窄的船體，使海豹皮小艇無論是在海上還是在冰上活動起來都十分靈活。</w:t>
                  </w:r>
                </w:p>
              </w:tc>
              <w:tc>
                <w:tcPr>
                  <w:tcW w:w="4289" w:type="dxa"/>
                  <w:vAlign w:val="center"/>
                </w:tcPr>
                <w:p w:rsidR="00DB5D3E" w:rsidRDefault="00DB5D3E" w:rsidP="00DB5D3E">
                  <w:pPr>
                    <w:pStyle w:val="a3"/>
                    <w:ind w:left="0" w:firstLineChars="100" w:firstLine="220"/>
                    <w:jc w:val="both"/>
                    <w:rPr>
                      <w:rFonts w:eastAsiaTheme="minorEastAsia" w:hint="eastAsia"/>
                      <w:lang w:eastAsia="zh-TW"/>
                    </w:rPr>
                  </w:pPr>
                  <w:r w:rsidRPr="00DB5D3E">
                    <w:rPr>
                      <w:rFonts w:eastAsiaTheme="minorEastAsia" w:hint="eastAsia"/>
                      <w:lang w:eastAsia="zh-TW"/>
                    </w:rPr>
                    <w:t>達</w:t>
                  </w:r>
                  <w:proofErr w:type="gramStart"/>
                  <w:r w:rsidRPr="00DB5D3E">
                    <w:rPr>
                      <w:rFonts w:eastAsiaTheme="minorEastAsia" w:hint="eastAsia"/>
                      <w:lang w:eastAsia="zh-TW"/>
                    </w:rPr>
                    <w:t>悟族拼板舟有</w:t>
                  </w:r>
                  <w:proofErr w:type="gramEnd"/>
                  <w:r w:rsidRPr="00DB5D3E">
                    <w:rPr>
                      <w:rFonts w:eastAsiaTheme="minorEastAsia" w:hint="eastAsia"/>
                      <w:lang w:eastAsia="zh-TW"/>
                    </w:rPr>
                    <w:t>大船（</w:t>
                  </w:r>
                  <w:proofErr w:type="spellStart"/>
                  <w:r w:rsidRPr="00DB5D3E">
                    <w:rPr>
                      <w:rFonts w:eastAsiaTheme="minorEastAsia"/>
                      <w:lang w:eastAsia="zh-TW"/>
                    </w:rPr>
                    <w:t>chinurikuran</w:t>
                  </w:r>
                  <w:proofErr w:type="spellEnd"/>
                  <w:r w:rsidRPr="00DB5D3E">
                    <w:rPr>
                      <w:rFonts w:eastAsiaTheme="minorEastAsia"/>
                      <w:lang w:eastAsia="zh-TW"/>
                    </w:rPr>
                    <w:t>）與小船（</w:t>
                  </w:r>
                  <w:proofErr w:type="spellStart"/>
                  <w:r w:rsidRPr="00DB5D3E">
                    <w:rPr>
                      <w:rFonts w:eastAsiaTheme="minorEastAsia"/>
                      <w:lang w:eastAsia="zh-TW"/>
                    </w:rPr>
                    <w:t>tatara</w:t>
                  </w:r>
                  <w:proofErr w:type="spellEnd"/>
                  <w:r w:rsidRPr="00DB5D3E">
                    <w:rPr>
                      <w:rFonts w:eastAsiaTheme="minorEastAsia"/>
                      <w:lang w:eastAsia="zh-TW"/>
                    </w:rPr>
                    <w:t>）之分，大船由</w:t>
                  </w:r>
                  <w:r w:rsidRPr="00DB5D3E">
                    <w:rPr>
                      <w:rFonts w:eastAsiaTheme="minorEastAsia"/>
                      <w:lang w:eastAsia="zh-TW"/>
                    </w:rPr>
                    <w:t>27</w:t>
                  </w:r>
                  <w:r w:rsidRPr="00DB5D3E">
                    <w:rPr>
                      <w:rFonts w:eastAsiaTheme="minorEastAsia"/>
                      <w:lang w:eastAsia="zh-TW"/>
                    </w:rPr>
                    <w:t>塊</w:t>
                  </w:r>
                  <w:proofErr w:type="gramStart"/>
                  <w:r w:rsidRPr="00DB5D3E">
                    <w:rPr>
                      <w:rFonts w:eastAsiaTheme="minorEastAsia"/>
                      <w:lang w:eastAsia="zh-TW"/>
                    </w:rPr>
                    <w:t>木板拼合而</w:t>
                  </w:r>
                  <w:proofErr w:type="gramEnd"/>
                  <w:r w:rsidRPr="00DB5D3E">
                    <w:rPr>
                      <w:rFonts w:eastAsiaTheme="minorEastAsia"/>
                      <w:lang w:eastAsia="zh-TW"/>
                    </w:rPr>
                    <w:t>成，可容納</w:t>
                  </w:r>
                  <w:r w:rsidRPr="00DB5D3E">
                    <w:rPr>
                      <w:rFonts w:eastAsiaTheme="minorEastAsia"/>
                      <w:lang w:eastAsia="zh-TW"/>
                    </w:rPr>
                    <w:t>6</w:t>
                  </w:r>
                  <w:r w:rsidRPr="00DB5D3E">
                    <w:rPr>
                      <w:rFonts w:eastAsiaTheme="minorEastAsia"/>
                      <w:lang w:eastAsia="zh-TW"/>
                    </w:rPr>
                    <w:t>至</w:t>
                  </w:r>
                  <w:r w:rsidRPr="00DB5D3E">
                    <w:rPr>
                      <w:rFonts w:eastAsiaTheme="minorEastAsia"/>
                      <w:lang w:eastAsia="zh-TW"/>
                    </w:rPr>
                    <w:t>10</w:t>
                  </w:r>
                  <w:r w:rsidRPr="00DB5D3E">
                    <w:rPr>
                      <w:rFonts w:eastAsiaTheme="minorEastAsia"/>
                      <w:lang w:eastAsia="zh-TW"/>
                    </w:rPr>
                    <w:t>人；小船由</w:t>
                  </w:r>
                  <w:r w:rsidRPr="00DB5D3E">
                    <w:rPr>
                      <w:rFonts w:eastAsiaTheme="minorEastAsia"/>
                      <w:lang w:eastAsia="zh-TW"/>
                    </w:rPr>
                    <w:t>21</w:t>
                  </w:r>
                  <w:r w:rsidRPr="00DB5D3E">
                    <w:rPr>
                      <w:rFonts w:eastAsiaTheme="minorEastAsia"/>
                      <w:lang w:eastAsia="zh-TW"/>
                    </w:rPr>
                    <w:t>塊</w:t>
                  </w:r>
                  <w:proofErr w:type="gramStart"/>
                  <w:r w:rsidRPr="00DB5D3E">
                    <w:rPr>
                      <w:rFonts w:eastAsiaTheme="minorEastAsia"/>
                      <w:lang w:eastAsia="zh-TW"/>
                    </w:rPr>
                    <w:t>木板拼合而</w:t>
                  </w:r>
                  <w:proofErr w:type="gramEnd"/>
                  <w:r w:rsidRPr="00DB5D3E">
                    <w:rPr>
                      <w:rFonts w:eastAsiaTheme="minorEastAsia"/>
                      <w:lang w:eastAsia="zh-TW"/>
                    </w:rPr>
                    <w:t>成，可容納</w:t>
                  </w:r>
                  <w:r w:rsidRPr="00DB5D3E">
                    <w:rPr>
                      <w:rFonts w:eastAsiaTheme="minorEastAsia"/>
                      <w:lang w:eastAsia="zh-TW"/>
                    </w:rPr>
                    <w:t>1</w:t>
                  </w:r>
                  <w:r w:rsidRPr="00DB5D3E">
                    <w:rPr>
                      <w:rFonts w:eastAsiaTheme="minorEastAsia"/>
                      <w:lang w:eastAsia="zh-TW"/>
                    </w:rPr>
                    <w:t>至</w:t>
                  </w:r>
                  <w:r w:rsidRPr="00DB5D3E">
                    <w:rPr>
                      <w:rFonts w:eastAsiaTheme="minorEastAsia"/>
                      <w:lang w:eastAsia="zh-TW"/>
                    </w:rPr>
                    <w:t>3</w:t>
                  </w:r>
                  <w:r w:rsidRPr="00DB5D3E">
                    <w:rPr>
                      <w:rFonts w:eastAsiaTheme="minorEastAsia"/>
                      <w:lang w:eastAsia="zh-TW"/>
                    </w:rPr>
                    <w:t>人</w:t>
                  </w:r>
                </w:p>
              </w:tc>
            </w:tr>
            <w:tr w:rsidR="00DB5D3E" w:rsidTr="00DB5D3E">
              <w:trPr>
                <w:trHeight w:val="279"/>
              </w:trPr>
              <w:tc>
                <w:tcPr>
                  <w:tcW w:w="986" w:type="dxa"/>
                  <w:vAlign w:val="center"/>
                </w:tcPr>
                <w:p w:rsidR="00DB5D3E" w:rsidRDefault="00DB5D3E" w:rsidP="00DB5D3E">
                  <w:pPr>
                    <w:pStyle w:val="a3"/>
                    <w:ind w:left="0"/>
                    <w:jc w:val="center"/>
                    <w:rPr>
                      <w:rFonts w:eastAsiaTheme="minorEastAsia" w:hint="eastAsia"/>
                    </w:rPr>
                  </w:pPr>
                  <w:proofErr w:type="spellStart"/>
                  <w:r>
                    <w:rPr>
                      <w:rFonts w:eastAsiaTheme="minorEastAsia" w:hint="eastAsia"/>
                    </w:rPr>
                    <w:t>其他</w:t>
                  </w:r>
                  <w:proofErr w:type="spellEnd"/>
                </w:p>
              </w:tc>
              <w:tc>
                <w:tcPr>
                  <w:tcW w:w="4683" w:type="dxa"/>
                  <w:vAlign w:val="center"/>
                </w:tcPr>
                <w:p w:rsidR="00DB5D3E" w:rsidRPr="005216BB" w:rsidRDefault="00DB5D3E" w:rsidP="00DB5D3E">
                  <w:pPr>
                    <w:pStyle w:val="a3"/>
                    <w:ind w:left="0" w:firstLineChars="100" w:firstLine="220"/>
                    <w:jc w:val="both"/>
                    <w:rPr>
                      <w:rFonts w:eastAsiaTheme="minorEastAsia" w:hint="eastAsia"/>
                      <w:lang w:eastAsia="zh-TW"/>
                    </w:rPr>
                  </w:pPr>
                  <w:r w:rsidRPr="00DB5D3E">
                    <w:rPr>
                      <w:rFonts w:eastAsiaTheme="minorEastAsia" w:hint="eastAsia"/>
                      <w:lang w:eastAsia="zh-TW"/>
                    </w:rPr>
                    <w:t>他們信奉的宗教也就是原始的萬物</w:t>
                  </w:r>
                  <w:proofErr w:type="gramStart"/>
                  <w:r w:rsidRPr="00DB5D3E">
                    <w:rPr>
                      <w:rFonts w:eastAsiaTheme="minorEastAsia" w:hint="eastAsia"/>
                      <w:lang w:eastAsia="zh-TW"/>
                    </w:rPr>
                    <w:t>有靈論</w:t>
                  </w:r>
                  <w:proofErr w:type="gramEnd"/>
                  <w:r w:rsidRPr="00DB5D3E">
                    <w:rPr>
                      <w:rFonts w:eastAsiaTheme="minorEastAsia" w:hint="eastAsia"/>
                      <w:lang w:eastAsia="zh-TW"/>
                    </w:rPr>
                    <w:t>，或稱</w:t>
                  </w:r>
                  <w:proofErr w:type="gramStart"/>
                  <w:r w:rsidRPr="00DB5D3E">
                    <w:rPr>
                      <w:rFonts w:eastAsiaTheme="minorEastAsia" w:hint="eastAsia"/>
                      <w:lang w:eastAsia="zh-TW"/>
                    </w:rPr>
                    <w:t>泛靈論</w:t>
                  </w:r>
                  <w:proofErr w:type="gramEnd"/>
                  <w:r w:rsidRPr="00DB5D3E">
                    <w:rPr>
                      <w:rFonts w:eastAsiaTheme="minorEastAsia" w:hint="eastAsia"/>
                      <w:lang w:eastAsia="zh-TW"/>
                    </w:rPr>
                    <w:t>。他們相信世上一切事物皆有生命和靈魂。愛斯基摩人深深地相信</w:t>
                  </w:r>
                  <w:proofErr w:type="gramStart"/>
                  <w:r w:rsidRPr="00DB5D3E">
                    <w:rPr>
                      <w:rFonts w:eastAsiaTheme="minorEastAsia" w:hint="eastAsia"/>
                      <w:lang w:eastAsia="zh-TW"/>
                    </w:rPr>
                    <w:t>天地間有許多</w:t>
                  </w:r>
                  <w:proofErr w:type="gramEnd"/>
                  <w:r w:rsidRPr="00DB5D3E">
                    <w:rPr>
                      <w:rFonts w:eastAsiaTheme="minorEastAsia" w:hint="eastAsia"/>
                      <w:lang w:eastAsia="zh-TW"/>
                    </w:rPr>
                    <w:t>超物質的靈魂在支配著大自然的一切</w:t>
                  </w:r>
                </w:p>
              </w:tc>
              <w:tc>
                <w:tcPr>
                  <w:tcW w:w="4289" w:type="dxa"/>
                  <w:vAlign w:val="center"/>
                </w:tcPr>
                <w:p w:rsidR="00DB5D3E" w:rsidRDefault="00DB5D3E" w:rsidP="00DB5D3E">
                  <w:pPr>
                    <w:pStyle w:val="a3"/>
                    <w:ind w:left="0" w:firstLineChars="100" w:firstLine="220"/>
                    <w:jc w:val="both"/>
                    <w:rPr>
                      <w:rFonts w:eastAsiaTheme="minorEastAsia" w:hint="eastAsia"/>
                      <w:lang w:eastAsia="zh-TW"/>
                    </w:rPr>
                  </w:pPr>
                  <w:r w:rsidRPr="00FF3C36">
                    <w:rPr>
                      <w:rFonts w:eastAsiaTheme="minorEastAsia" w:hint="eastAsia"/>
                      <w:lang w:eastAsia="zh-TW"/>
                    </w:rPr>
                    <w:t>達悟族人沒有偶像、圖騰</w:t>
                  </w:r>
                  <w:r>
                    <w:rPr>
                      <w:rFonts w:eastAsiaTheme="minorEastAsia" w:hint="eastAsia"/>
                      <w:lang w:eastAsia="zh-TW"/>
                    </w:rPr>
                    <w:t>，</w:t>
                  </w:r>
                  <w:r w:rsidRPr="00FF3C36">
                    <w:rPr>
                      <w:rFonts w:eastAsiaTheme="minorEastAsia" w:hint="eastAsia"/>
                      <w:lang w:eastAsia="zh-TW"/>
                    </w:rPr>
                    <w:t>相信多靈魂，稱活人的靈魂爲</w:t>
                  </w:r>
                  <w:r w:rsidRPr="00FF3C36">
                    <w:rPr>
                      <w:rFonts w:eastAsiaTheme="minorEastAsia"/>
                      <w:lang w:eastAsia="zh-TW"/>
                    </w:rPr>
                    <w:t xml:space="preserve"> </w:t>
                  </w:r>
                  <w:proofErr w:type="spellStart"/>
                  <w:r w:rsidRPr="00FF3C36">
                    <w:rPr>
                      <w:rFonts w:eastAsiaTheme="minorEastAsia"/>
                      <w:lang w:eastAsia="zh-TW"/>
                    </w:rPr>
                    <w:t>pahad</w:t>
                  </w:r>
                  <w:proofErr w:type="spellEnd"/>
                  <w:r>
                    <w:rPr>
                      <w:rFonts w:eastAsiaTheme="minorEastAsia" w:hint="eastAsia"/>
                      <w:lang w:eastAsia="zh-TW"/>
                    </w:rPr>
                    <w:t>，</w:t>
                  </w:r>
                  <w:r w:rsidRPr="00DB5D3E">
                    <w:rPr>
                      <w:rFonts w:eastAsiaTheme="minorEastAsia" w:hint="eastAsia"/>
                      <w:lang w:eastAsia="zh-TW"/>
                    </w:rPr>
                    <w:t>，死者的靈魂為</w:t>
                  </w:r>
                  <w:r w:rsidRPr="00DB5D3E">
                    <w:rPr>
                      <w:rFonts w:eastAsiaTheme="minorEastAsia"/>
                      <w:lang w:eastAsia="zh-TW"/>
                    </w:rPr>
                    <w:t xml:space="preserve"> </w:t>
                  </w:r>
                  <w:proofErr w:type="spellStart"/>
                  <w:r w:rsidRPr="00DB5D3E">
                    <w:rPr>
                      <w:rFonts w:eastAsiaTheme="minorEastAsia"/>
                      <w:lang w:eastAsia="zh-TW"/>
                    </w:rPr>
                    <w:t>anito</w:t>
                  </w:r>
                  <w:proofErr w:type="spellEnd"/>
                  <w:r>
                    <w:rPr>
                      <w:rFonts w:eastAsiaTheme="minorEastAsia" w:hint="eastAsia"/>
                      <w:lang w:eastAsia="zh-TW"/>
                    </w:rPr>
                    <w:t>，</w:t>
                  </w:r>
                  <w:r w:rsidRPr="00DB5D3E">
                    <w:rPr>
                      <w:rFonts w:eastAsiaTheme="minorEastAsia" w:hint="eastAsia"/>
                      <w:lang w:eastAsia="zh-TW"/>
                    </w:rPr>
                    <w:t>並認為許多超自然現象都與</w:t>
                  </w:r>
                  <w:proofErr w:type="spellStart"/>
                  <w:r w:rsidRPr="00DB5D3E">
                    <w:rPr>
                      <w:rFonts w:eastAsiaTheme="minorEastAsia"/>
                      <w:lang w:eastAsia="zh-TW"/>
                    </w:rPr>
                    <w:t>anito</w:t>
                  </w:r>
                  <w:proofErr w:type="spellEnd"/>
                  <w:r w:rsidRPr="00DB5D3E">
                    <w:rPr>
                      <w:rFonts w:eastAsiaTheme="minorEastAsia"/>
                      <w:lang w:eastAsia="zh-TW"/>
                    </w:rPr>
                    <w:t>有關。</w:t>
                  </w:r>
                </w:p>
              </w:tc>
            </w:tr>
          </w:tbl>
          <w:p w:rsidR="00DB5D3E" w:rsidRPr="00DB5D3E" w:rsidRDefault="00DB5D3E" w:rsidP="00DB5D3E">
            <w:pPr>
              <w:rPr>
                <w:rFonts w:eastAsiaTheme="minorEastAsia" w:hint="eastAsia"/>
              </w:rPr>
            </w:pPr>
          </w:p>
        </w:tc>
      </w:tr>
    </w:tbl>
    <w:p w:rsidR="00142966" w:rsidRDefault="00142966"/>
    <w:p w:rsidR="00142966" w:rsidRDefault="00142966">
      <w:pPr>
        <w:widowControl/>
        <w:autoSpaceDE/>
        <w:autoSpaceDN/>
      </w:pPr>
      <w:r>
        <w:br w:type="page"/>
      </w:r>
    </w:p>
    <w:p w:rsidR="00142966" w:rsidRDefault="00142966">
      <w:pPr>
        <w:sectPr w:rsidR="00142966" w:rsidSect="00DB5D3E">
          <w:pgSz w:w="11906" w:h="16838"/>
          <w:pgMar w:top="720" w:right="720" w:bottom="720" w:left="720" w:header="851" w:footer="992" w:gutter="0"/>
          <w:cols w:space="425"/>
          <w:docGrid w:type="lines" w:linePitch="360"/>
        </w:sectPr>
      </w:pPr>
    </w:p>
    <w:p w:rsidR="00142966" w:rsidRDefault="00142966" w:rsidP="00142966">
      <w:pPr>
        <w:widowControl/>
        <w:rPr>
          <w:rFonts w:ascii="Times New Roman" w:eastAsia="標楷體" w:hAnsi="Times New Roman" w:cs="Times New Roman"/>
          <w:color w:val="000000"/>
        </w:rPr>
      </w:pPr>
      <w:r w:rsidRPr="00776A24">
        <w:rPr>
          <w:rFonts w:ascii="Times New Roman" w:eastAsia="標楷體" w:hAnsi="Times New Roman" w:cs="Times New Roman"/>
          <w:color w:val="000000"/>
        </w:rPr>
        <w:lastRenderedPageBreak/>
        <w:t>市級課程補充對照表</w:t>
      </w:r>
    </w:p>
    <w:p w:rsidR="00142966" w:rsidRPr="000D77E5" w:rsidRDefault="00142966" w:rsidP="00142966">
      <w:pPr>
        <w:widowControl/>
        <w:jc w:val="center"/>
        <w:rPr>
          <w:rFonts w:ascii="Times New Roman" w:eastAsia="標楷體" w:hAnsi="Times New Roman" w:cs="Times New Roman"/>
          <w:b/>
          <w:color w:val="000000"/>
          <w:sz w:val="36"/>
          <w:szCs w:val="36"/>
        </w:rPr>
      </w:pPr>
      <w:r w:rsidRPr="000D77E5">
        <w:rPr>
          <w:rFonts w:ascii="Times New Roman" w:eastAsia="標楷體" w:hAnsi="Times New Roman" w:cs="Times New Roman" w:hint="eastAsia"/>
          <w:b/>
          <w:color w:val="000000"/>
          <w:sz w:val="36"/>
          <w:szCs w:val="36"/>
        </w:rPr>
        <w:t>新北市海洋教育市級課程</w:t>
      </w:r>
      <w:r w:rsidRPr="000D77E5">
        <w:rPr>
          <w:rFonts w:ascii="Times New Roman" w:eastAsia="標楷體" w:hAnsi="Times New Roman" w:cs="Times New Roman"/>
          <w:b/>
          <w:color w:val="000000"/>
          <w:sz w:val="36"/>
          <w:szCs w:val="36"/>
        </w:rPr>
        <w:t>補充對照表</w:t>
      </w:r>
    </w:p>
    <w:tbl>
      <w:tblPr>
        <w:tblStyle w:val="a5"/>
        <w:tblW w:w="0" w:type="auto"/>
        <w:tblLook w:val="04A0" w:firstRow="1" w:lastRow="0" w:firstColumn="1" w:lastColumn="0" w:noHBand="0" w:noVBand="1"/>
      </w:tblPr>
      <w:tblGrid>
        <w:gridCol w:w="1838"/>
        <w:gridCol w:w="1843"/>
        <w:gridCol w:w="1701"/>
        <w:gridCol w:w="1370"/>
        <w:gridCol w:w="756"/>
        <w:gridCol w:w="1559"/>
        <w:gridCol w:w="5245"/>
      </w:tblGrid>
      <w:tr w:rsidR="00142966" w:rsidRPr="00776A24" w:rsidTr="00B20DCD">
        <w:tc>
          <w:tcPr>
            <w:tcW w:w="1838" w:type="dxa"/>
            <w:vAlign w:val="center"/>
          </w:tcPr>
          <w:p w:rsidR="00142966" w:rsidRPr="00776A24" w:rsidRDefault="00142966" w:rsidP="00B20DCD">
            <w:pPr>
              <w:spacing w:before="120"/>
              <w:jc w:val="center"/>
              <w:rPr>
                <w:rFonts w:ascii="Times New Roman" w:eastAsia="標楷體" w:hAnsi="Times New Roman" w:cs="Times New Roman"/>
                <w:color w:val="000000"/>
              </w:rPr>
            </w:pPr>
            <w:proofErr w:type="spellStart"/>
            <w:r w:rsidRPr="00776A24">
              <w:rPr>
                <w:rFonts w:ascii="Times New Roman" w:eastAsia="標楷體" w:hAnsi="Times New Roman" w:cs="Times New Roman"/>
                <w:color w:val="000000"/>
              </w:rPr>
              <w:t>撰寫人</w:t>
            </w:r>
            <w:proofErr w:type="spellEnd"/>
          </w:p>
        </w:tc>
        <w:tc>
          <w:tcPr>
            <w:tcW w:w="3544" w:type="dxa"/>
            <w:gridSpan w:val="2"/>
            <w:vAlign w:val="center"/>
          </w:tcPr>
          <w:p w:rsidR="00142966" w:rsidRPr="00776A24" w:rsidRDefault="00142966" w:rsidP="00B20DCD">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lang w:eastAsia="zh-TW"/>
              </w:rPr>
              <w:t>黃逸姍</w:t>
            </w:r>
          </w:p>
        </w:tc>
        <w:tc>
          <w:tcPr>
            <w:tcW w:w="2126" w:type="dxa"/>
            <w:gridSpan w:val="2"/>
            <w:vAlign w:val="center"/>
          </w:tcPr>
          <w:p w:rsidR="00142966" w:rsidRPr="00776A24" w:rsidRDefault="00142966" w:rsidP="00B20DCD">
            <w:pPr>
              <w:spacing w:before="120"/>
              <w:jc w:val="center"/>
              <w:rPr>
                <w:rFonts w:ascii="Times New Roman" w:eastAsia="標楷體" w:hAnsi="Times New Roman" w:cs="Times New Roman"/>
                <w:color w:val="000000"/>
              </w:rPr>
            </w:pPr>
            <w:proofErr w:type="spellStart"/>
            <w:r w:rsidRPr="00776A24">
              <w:rPr>
                <w:rFonts w:ascii="Times New Roman" w:eastAsia="標楷體" w:hAnsi="Times New Roman" w:cs="Times New Roman"/>
                <w:color w:val="000000"/>
              </w:rPr>
              <w:t>使用教案名稱</w:t>
            </w:r>
            <w:proofErr w:type="spellEnd"/>
          </w:p>
        </w:tc>
        <w:tc>
          <w:tcPr>
            <w:tcW w:w="6804" w:type="dxa"/>
            <w:gridSpan w:val="2"/>
            <w:vAlign w:val="center"/>
          </w:tcPr>
          <w:p w:rsidR="00142966" w:rsidRPr="00776A24" w:rsidRDefault="00142966" w:rsidP="00B20DCD">
            <w:pPr>
              <w:spacing w:before="120"/>
              <w:jc w:val="center"/>
              <w:rPr>
                <w:rFonts w:ascii="Times New Roman" w:eastAsia="標楷體" w:hAnsi="Times New Roman" w:cs="Times New Roman"/>
                <w:color w:val="000000"/>
                <w:lang w:eastAsia="zh-TW"/>
              </w:rPr>
            </w:pPr>
            <w:r w:rsidRPr="00142966">
              <w:rPr>
                <w:rFonts w:ascii="Times New Roman" w:eastAsia="標楷體" w:hAnsi="Times New Roman" w:cs="Times New Roman" w:hint="eastAsia"/>
                <w:color w:val="000000"/>
                <w:lang w:eastAsia="zh-TW"/>
              </w:rPr>
              <w:t>因紐特人的媽媽與海洋汙染</w:t>
            </w:r>
          </w:p>
        </w:tc>
      </w:tr>
      <w:tr w:rsidR="00142966" w:rsidRPr="00776A24" w:rsidTr="00B20DCD">
        <w:tc>
          <w:tcPr>
            <w:tcW w:w="1838" w:type="dxa"/>
            <w:vAlign w:val="center"/>
          </w:tcPr>
          <w:p w:rsidR="00142966" w:rsidRPr="00776A24" w:rsidRDefault="00142966" w:rsidP="00B20DCD">
            <w:pPr>
              <w:spacing w:before="120"/>
              <w:jc w:val="center"/>
              <w:rPr>
                <w:rFonts w:ascii="Times New Roman" w:eastAsia="標楷體" w:hAnsi="Times New Roman" w:cs="Times New Roman"/>
                <w:color w:val="000000"/>
              </w:rPr>
            </w:pPr>
            <w:proofErr w:type="spellStart"/>
            <w:r w:rsidRPr="00776A24">
              <w:rPr>
                <w:rFonts w:ascii="Times New Roman" w:eastAsia="標楷體" w:hAnsi="Times New Roman" w:cs="Times New Roman"/>
                <w:color w:val="000000"/>
              </w:rPr>
              <w:t>海洋教育分類</w:t>
            </w:r>
            <w:proofErr w:type="spellEnd"/>
          </w:p>
        </w:tc>
        <w:tc>
          <w:tcPr>
            <w:tcW w:w="12474" w:type="dxa"/>
            <w:gridSpan w:val="6"/>
            <w:vAlign w:val="center"/>
          </w:tcPr>
          <w:p w:rsidR="00142966" w:rsidRPr="002F1F69" w:rsidRDefault="00142966" w:rsidP="00B20DCD">
            <w:pPr>
              <w:tabs>
                <w:tab w:val="left" w:pos="705"/>
              </w:tabs>
              <w:jc w:val="both"/>
              <w:rPr>
                <w:rFonts w:ascii="Times New Roman" w:eastAsia="標楷體" w:hAnsi="Times New Roman" w:cs="Times New Roman"/>
                <w:lang w:eastAsia="zh-TW"/>
              </w:rPr>
            </w:pPr>
            <w:sdt>
              <w:sdtPr>
                <w:rPr>
                  <w:rFonts w:ascii="Times New Roman" w:eastAsia="標楷體" w:hAnsi="Times New Roman" w:cs="Times New Roman"/>
                  <w:szCs w:val="20"/>
                  <w:lang w:eastAsia="zh-TW"/>
                </w:rPr>
                <w:id w:val="1603834392"/>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Times New Roman" w:eastAsia="標楷體" w:hAnsi="Times New Roman" w:cs="Times New Roman" w:hint="eastAsia"/>
                <w:szCs w:val="20"/>
                <w:lang w:eastAsia="zh-TW"/>
              </w:rPr>
              <w:t>海</w:t>
            </w:r>
            <w:r>
              <w:rPr>
                <w:rFonts w:ascii="Times New Roman" w:eastAsia="標楷體" w:hAnsi="Times New Roman" w:cs="Times New Roman"/>
                <w:szCs w:val="20"/>
                <w:lang w:eastAsia="zh-TW"/>
              </w:rPr>
              <w:t>洋休閒</w:t>
            </w:r>
            <w:r w:rsidRPr="002F1F69">
              <w:rPr>
                <w:rFonts w:ascii="Times New Roman" w:eastAsia="標楷體" w:hAnsi="Times New Roman" w:cs="Times New Roman"/>
                <w:szCs w:val="20"/>
                <w:lang w:eastAsia="zh-TW"/>
              </w:rPr>
              <w:t xml:space="preserve"> </w:t>
            </w:r>
            <w:sdt>
              <w:sdtPr>
                <w:rPr>
                  <w:rFonts w:ascii="Times New Roman" w:eastAsia="標楷體" w:hAnsi="Times New Roman" w:cs="Times New Roman"/>
                  <w:szCs w:val="20"/>
                  <w:lang w:eastAsia="zh-TW"/>
                </w:rPr>
                <w:id w:val="140238890"/>
                <w14:checkbox>
                  <w14:checked w14:val="1"/>
                  <w14:checkedState w14:val="00FE" w14:font="Wingdings"/>
                  <w14:uncheckedState w14:val="2610" w14:font="MS Gothic"/>
                </w14:checkbox>
              </w:sdtPr>
              <w:sdtContent>
                <w:r>
                  <w:rPr>
                    <w:rFonts w:ascii="Times New Roman" w:eastAsia="標楷體" w:hAnsi="Times New Roman" w:cs="Times New Roman"/>
                    <w:szCs w:val="20"/>
                    <w:lang w:eastAsia="zh-TW"/>
                  </w:rPr>
                  <w:sym w:font="Wingdings" w:char="F0FE"/>
                </w:r>
              </w:sdtContent>
            </w:sdt>
            <w:r>
              <w:rPr>
                <w:rFonts w:ascii="Times New Roman" w:eastAsia="標楷體" w:hAnsi="Times New Roman" w:cs="Times New Roman" w:hint="eastAsia"/>
                <w:szCs w:val="20"/>
                <w:lang w:eastAsia="zh-TW"/>
              </w:rPr>
              <w:t>海</w:t>
            </w:r>
            <w:r>
              <w:rPr>
                <w:rFonts w:ascii="Times New Roman" w:eastAsia="標楷體" w:hAnsi="Times New Roman" w:cs="Times New Roman"/>
                <w:szCs w:val="20"/>
                <w:lang w:eastAsia="zh-TW"/>
              </w:rPr>
              <w:t>洋文化</w:t>
            </w:r>
            <w:sdt>
              <w:sdtPr>
                <w:rPr>
                  <w:rFonts w:ascii="Times New Roman" w:eastAsia="標楷體" w:hAnsi="Times New Roman" w:cs="Times New Roman"/>
                  <w:szCs w:val="20"/>
                  <w:lang w:eastAsia="zh-TW"/>
                </w:rPr>
                <w:id w:val="415065978"/>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Times New Roman" w:eastAsia="標楷體" w:hAnsi="Times New Roman" w:cs="Times New Roman"/>
                <w:szCs w:val="20"/>
                <w:lang w:eastAsia="zh-TW"/>
              </w:rPr>
              <w:t>海洋社會</w:t>
            </w:r>
            <w:sdt>
              <w:sdtPr>
                <w:rPr>
                  <w:rFonts w:ascii="Times New Roman" w:eastAsia="標楷體" w:hAnsi="Times New Roman" w:cs="Times New Roman"/>
                  <w:szCs w:val="20"/>
                  <w:lang w:eastAsia="zh-TW"/>
                </w:rPr>
                <w:id w:val="134993817"/>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Times New Roman" w:eastAsia="標楷體" w:hAnsi="Times New Roman" w:cs="Times New Roman"/>
                <w:szCs w:val="20"/>
                <w:lang w:eastAsia="zh-TW"/>
              </w:rPr>
              <w:t>海洋科</w:t>
            </w:r>
            <w:r>
              <w:rPr>
                <w:rFonts w:ascii="Times New Roman" w:eastAsia="標楷體" w:hAnsi="Times New Roman" w:cs="Times New Roman" w:hint="eastAsia"/>
                <w:szCs w:val="20"/>
                <w:lang w:eastAsia="zh-TW"/>
              </w:rPr>
              <w:t>學</w:t>
            </w:r>
            <w:sdt>
              <w:sdtPr>
                <w:rPr>
                  <w:rFonts w:ascii="Times New Roman" w:eastAsia="標楷體" w:hAnsi="Times New Roman" w:cs="Times New Roman"/>
                  <w:szCs w:val="20"/>
                  <w:lang w:eastAsia="zh-TW"/>
                </w:rPr>
                <w:id w:val="266429400"/>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Times New Roman" w:eastAsia="標楷體" w:hAnsi="Times New Roman" w:cs="Times New Roman" w:hint="eastAsia"/>
                <w:szCs w:val="20"/>
                <w:lang w:eastAsia="zh-TW"/>
              </w:rPr>
              <w:t>海</w:t>
            </w:r>
            <w:r>
              <w:rPr>
                <w:rFonts w:ascii="Times New Roman" w:eastAsia="標楷體" w:hAnsi="Times New Roman" w:cs="Times New Roman"/>
                <w:szCs w:val="20"/>
                <w:lang w:eastAsia="zh-TW"/>
              </w:rPr>
              <w:t>洋資源與永續</w:t>
            </w:r>
          </w:p>
        </w:tc>
      </w:tr>
      <w:tr w:rsidR="00142966" w:rsidRPr="009A243A" w:rsidTr="00B20DCD">
        <w:tc>
          <w:tcPr>
            <w:tcW w:w="1838" w:type="dxa"/>
            <w:vAlign w:val="center"/>
          </w:tcPr>
          <w:p w:rsidR="00142966" w:rsidRPr="00776A24" w:rsidRDefault="00142966" w:rsidP="00B20DCD">
            <w:pPr>
              <w:spacing w:before="120"/>
              <w:jc w:val="center"/>
              <w:rPr>
                <w:rFonts w:ascii="Times New Roman" w:eastAsia="標楷體" w:hAnsi="Times New Roman" w:cs="Times New Roman"/>
                <w:color w:val="000000"/>
              </w:rPr>
            </w:pPr>
            <w:proofErr w:type="spellStart"/>
            <w:r>
              <w:rPr>
                <w:rFonts w:ascii="Times New Roman" w:eastAsia="標楷體" w:hAnsi="Times New Roman" w:cs="Times New Roman" w:hint="eastAsia"/>
                <w:color w:val="000000"/>
              </w:rPr>
              <w:t>適用年級</w:t>
            </w:r>
            <w:proofErr w:type="spellEnd"/>
          </w:p>
        </w:tc>
        <w:tc>
          <w:tcPr>
            <w:tcW w:w="5670" w:type="dxa"/>
            <w:gridSpan w:val="4"/>
            <w:vAlign w:val="center"/>
          </w:tcPr>
          <w:p w:rsidR="00142966" w:rsidRDefault="00142966" w:rsidP="00B20DCD">
            <w:pPr>
              <w:tabs>
                <w:tab w:val="left" w:pos="705"/>
              </w:tabs>
              <w:jc w:val="both"/>
              <w:rPr>
                <w:rFonts w:ascii="Times New Roman" w:eastAsia="標楷體" w:hAnsi="Times New Roman" w:cs="Times New Roman"/>
                <w:szCs w:val="20"/>
                <w:lang w:eastAsia="zh-TW"/>
              </w:rPr>
            </w:pPr>
            <w:sdt>
              <w:sdtPr>
                <w:rPr>
                  <w:rFonts w:ascii="Times New Roman" w:eastAsia="標楷體" w:hAnsi="Times New Roman" w:cs="Times New Roman"/>
                  <w:szCs w:val="20"/>
                  <w:lang w:eastAsia="zh-TW"/>
                </w:rPr>
                <w:id w:val="1937475767"/>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Times New Roman" w:eastAsia="標楷體" w:hAnsi="Times New Roman" w:cs="Times New Roman" w:hint="eastAsia"/>
                <w:szCs w:val="20"/>
                <w:lang w:eastAsia="zh-TW"/>
              </w:rPr>
              <w:t>低年級</w:t>
            </w:r>
            <w:r>
              <w:rPr>
                <w:rFonts w:ascii="Times New Roman" w:eastAsia="標楷體" w:hAnsi="Times New Roman" w:cs="Times New Roman" w:hint="eastAsia"/>
                <w:szCs w:val="20"/>
                <w:lang w:eastAsia="zh-TW"/>
              </w:rPr>
              <w:t xml:space="preserve"> </w:t>
            </w:r>
            <w:sdt>
              <w:sdtPr>
                <w:rPr>
                  <w:rFonts w:ascii="Times New Roman" w:eastAsia="標楷體" w:hAnsi="Times New Roman" w:cs="Times New Roman"/>
                  <w:szCs w:val="20"/>
                  <w:lang w:eastAsia="zh-TW"/>
                </w:rPr>
                <w:id w:val="745536017"/>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中年級</w:t>
            </w:r>
            <w:r>
              <w:rPr>
                <w:rFonts w:ascii="標楷體" w:eastAsia="標楷體" w:hAnsi="標楷體" w:cs="Times New Roman"/>
                <w:szCs w:val="20"/>
                <w:lang w:eastAsia="zh-TW"/>
              </w:rPr>
              <w:t xml:space="preserve"> </w:t>
            </w:r>
            <w:sdt>
              <w:sdtPr>
                <w:rPr>
                  <w:rFonts w:ascii="Times New Roman" w:eastAsia="標楷體" w:hAnsi="Times New Roman" w:cs="Times New Roman"/>
                  <w:szCs w:val="20"/>
                  <w:lang w:eastAsia="zh-TW"/>
                </w:rPr>
                <w:id w:val="-966282900"/>
                <w14:checkbox>
                  <w14:checked w14:val="1"/>
                  <w14:checkedState w14:val="00FE" w14:font="Wingdings"/>
                  <w14:uncheckedState w14:val="2610" w14:font="MS Gothic"/>
                </w14:checkbox>
              </w:sdtPr>
              <w:sdtContent>
                <w:r>
                  <w:rPr>
                    <w:rFonts w:ascii="Times New Roman" w:eastAsia="標楷體" w:hAnsi="Times New Roman" w:cs="Times New Roman"/>
                    <w:szCs w:val="20"/>
                    <w:lang w:eastAsia="zh-TW"/>
                  </w:rPr>
                  <w:sym w:font="Wingdings" w:char="F0FE"/>
                </w:r>
              </w:sdtContent>
            </w:sdt>
            <w:r>
              <w:rPr>
                <w:rFonts w:ascii="標楷體" w:eastAsia="標楷體" w:hAnsi="標楷體" w:cs="Times New Roman" w:hint="eastAsia"/>
                <w:szCs w:val="20"/>
                <w:lang w:eastAsia="zh-TW"/>
              </w:rPr>
              <w:t xml:space="preserve">高年級 </w:t>
            </w:r>
            <w:sdt>
              <w:sdtPr>
                <w:rPr>
                  <w:rFonts w:ascii="Times New Roman" w:eastAsia="標楷體" w:hAnsi="Times New Roman" w:cs="Times New Roman"/>
                  <w:szCs w:val="20"/>
                  <w:lang w:eastAsia="zh-TW"/>
                </w:rPr>
                <w:id w:val="-2097773703"/>
                <w14:checkbox>
                  <w14:checked w14:val="1"/>
                  <w14:checkedState w14:val="00FE" w14:font="Wingdings"/>
                  <w14:uncheckedState w14:val="2610" w14:font="MS Gothic"/>
                </w14:checkbox>
              </w:sdtPr>
              <w:sdtContent>
                <w:r>
                  <w:rPr>
                    <w:rFonts w:ascii="Times New Roman" w:eastAsia="標楷體" w:hAnsi="Times New Roman" w:cs="Times New Roman"/>
                    <w:szCs w:val="20"/>
                    <w:lang w:eastAsia="zh-TW"/>
                  </w:rPr>
                  <w:sym w:font="Wingdings" w:char="F0FE"/>
                </w:r>
              </w:sdtContent>
            </w:sdt>
            <w:r>
              <w:rPr>
                <w:rFonts w:ascii="標楷體" w:eastAsia="標楷體" w:hAnsi="標楷體" w:cs="Times New Roman" w:hint="eastAsia"/>
                <w:szCs w:val="20"/>
                <w:lang w:eastAsia="zh-TW"/>
              </w:rPr>
              <w:t xml:space="preserve">國中 </w:t>
            </w:r>
            <w:sdt>
              <w:sdtPr>
                <w:rPr>
                  <w:rFonts w:ascii="Times New Roman" w:eastAsia="標楷體" w:hAnsi="Times New Roman" w:cs="Times New Roman"/>
                  <w:szCs w:val="20"/>
                  <w:lang w:eastAsia="zh-TW"/>
                </w:rPr>
                <w:id w:val="-1110352030"/>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高中</w:t>
            </w:r>
          </w:p>
        </w:tc>
        <w:tc>
          <w:tcPr>
            <w:tcW w:w="1559" w:type="dxa"/>
            <w:vAlign w:val="center"/>
          </w:tcPr>
          <w:p w:rsidR="00142966" w:rsidRDefault="00142966" w:rsidP="00B20DCD">
            <w:pPr>
              <w:tabs>
                <w:tab w:val="left" w:pos="705"/>
              </w:tabs>
              <w:jc w:val="center"/>
              <w:rPr>
                <w:rFonts w:ascii="Times New Roman" w:eastAsia="標楷體" w:hAnsi="Times New Roman" w:cs="Times New Roman"/>
                <w:szCs w:val="20"/>
              </w:rPr>
            </w:pPr>
            <w:proofErr w:type="spellStart"/>
            <w:r>
              <w:rPr>
                <w:rFonts w:ascii="Times New Roman" w:eastAsia="標楷體" w:hAnsi="Times New Roman" w:cs="Times New Roman" w:hint="eastAsia"/>
                <w:szCs w:val="20"/>
              </w:rPr>
              <w:t>實施學期</w:t>
            </w:r>
            <w:proofErr w:type="spellEnd"/>
          </w:p>
        </w:tc>
        <w:tc>
          <w:tcPr>
            <w:tcW w:w="5245" w:type="dxa"/>
            <w:vAlign w:val="center"/>
          </w:tcPr>
          <w:p w:rsidR="00142966" w:rsidRDefault="00142966" w:rsidP="00B20DCD">
            <w:pPr>
              <w:tabs>
                <w:tab w:val="left" w:pos="705"/>
              </w:tabs>
              <w:jc w:val="both"/>
              <w:rPr>
                <w:rFonts w:ascii="Times New Roman" w:eastAsia="標楷體" w:hAnsi="Times New Roman" w:cs="Times New Roman"/>
                <w:szCs w:val="20"/>
              </w:rPr>
            </w:pPr>
            <w:sdt>
              <w:sdtPr>
                <w:rPr>
                  <w:rFonts w:ascii="Times New Roman" w:eastAsia="標楷體" w:hAnsi="Times New Roman" w:cs="Times New Roman"/>
                  <w:szCs w:val="20"/>
                </w:rPr>
                <w:id w:val="137689754"/>
                <w14:checkbox>
                  <w14:checked w14:val="0"/>
                  <w14:checkedState w14:val="00FE" w14:font="Wingdings"/>
                  <w14:uncheckedState w14:val="2610" w14:font="MS Gothic"/>
                </w14:checkbox>
              </w:sdtPr>
              <w:sdtContent>
                <w:r>
                  <w:rPr>
                    <w:rFonts w:ascii="MS Gothic" w:eastAsia="MS Gothic" w:hAnsi="MS Gothic" w:cs="Times New Roman" w:hint="eastAsia"/>
                    <w:szCs w:val="20"/>
                  </w:rPr>
                  <w:t>☐</w:t>
                </w:r>
              </w:sdtContent>
            </w:sdt>
            <w:proofErr w:type="spellStart"/>
            <w:r>
              <w:rPr>
                <w:rFonts w:ascii="標楷體" w:eastAsia="標楷體" w:hAnsi="標楷體" w:cs="Times New Roman" w:hint="eastAsia"/>
                <w:szCs w:val="20"/>
              </w:rPr>
              <w:t>上學期</w:t>
            </w:r>
            <w:proofErr w:type="spellEnd"/>
            <w:r>
              <w:rPr>
                <w:rFonts w:ascii="標楷體" w:eastAsia="標楷體" w:hAnsi="標楷體" w:cs="Times New Roman" w:hint="eastAsia"/>
                <w:szCs w:val="20"/>
              </w:rPr>
              <w:t xml:space="preserve"> </w:t>
            </w:r>
            <w:sdt>
              <w:sdtPr>
                <w:rPr>
                  <w:rFonts w:ascii="Times New Roman" w:eastAsia="標楷體" w:hAnsi="Times New Roman" w:cs="Times New Roman"/>
                  <w:szCs w:val="20"/>
                </w:rPr>
                <w:id w:val="1565535284"/>
                <w14:checkbox>
                  <w14:checked w14:val="0"/>
                  <w14:checkedState w14:val="00FE" w14:font="Wingdings"/>
                  <w14:uncheckedState w14:val="2610" w14:font="MS Gothic"/>
                </w14:checkbox>
              </w:sdtPr>
              <w:sdtContent>
                <w:r>
                  <w:rPr>
                    <w:rFonts w:ascii="MS Gothic" w:eastAsia="MS Gothic" w:hAnsi="MS Gothic" w:cs="Times New Roman" w:hint="eastAsia"/>
                    <w:szCs w:val="20"/>
                  </w:rPr>
                  <w:t>☐</w:t>
                </w:r>
              </w:sdtContent>
            </w:sdt>
            <w:proofErr w:type="spellStart"/>
            <w:r>
              <w:rPr>
                <w:rFonts w:ascii="標楷體" w:eastAsia="標楷體" w:hAnsi="標楷體" w:cs="Times New Roman" w:hint="eastAsia"/>
                <w:szCs w:val="20"/>
              </w:rPr>
              <w:t>下學期</w:t>
            </w:r>
            <w:proofErr w:type="spellEnd"/>
          </w:p>
        </w:tc>
      </w:tr>
      <w:tr w:rsidR="00142966" w:rsidRPr="009A243A" w:rsidTr="00B20DCD">
        <w:tc>
          <w:tcPr>
            <w:tcW w:w="1838" w:type="dxa"/>
            <w:vAlign w:val="center"/>
          </w:tcPr>
          <w:p w:rsidR="00142966" w:rsidRDefault="00142966" w:rsidP="00B20DCD">
            <w:pPr>
              <w:spacing w:before="120"/>
              <w:jc w:val="center"/>
              <w:rPr>
                <w:rFonts w:ascii="Times New Roman" w:eastAsia="標楷體" w:hAnsi="Times New Roman" w:cs="Times New Roman"/>
                <w:color w:val="000000"/>
              </w:rPr>
            </w:pPr>
            <w:proofErr w:type="spellStart"/>
            <w:r>
              <w:rPr>
                <w:rFonts w:ascii="Times New Roman" w:eastAsia="標楷體" w:hAnsi="Times New Roman" w:cs="Times New Roman" w:hint="eastAsia"/>
                <w:color w:val="000000"/>
              </w:rPr>
              <w:t>合適領域</w:t>
            </w:r>
            <w:proofErr w:type="spellEnd"/>
          </w:p>
        </w:tc>
        <w:tc>
          <w:tcPr>
            <w:tcW w:w="12474" w:type="dxa"/>
            <w:gridSpan w:val="6"/>
            <w:vAlign w:val="center"/>
          </w:tcPr>
          <w:p w:rsidR="00142966" w:rsidRDefault="00142966" w:rsidP="00B20DCD">
            <w:pPr>
              <w:tabs>
                <w:tab w:val="left" w:pos="705"/>
              </w:tabs>
              <w:jc w:val="both"/>
              <w:rPr>
                <w:rFonts w:ascii="標楷體" w:eastAsia="標楷體" w:hAnsi="標楷體" w:cs="Times New Roman"/>
                <w:szCs w:val="20"/>
                <w:lang w:eastAsia="zh-TW"/>
              </w:rPr>
            </w:pPr>
            <w:sdt>
              <w:sdtPr>
                <w:rPr>
                  <w:rFonts w:ascii="Times New Roman" w:eastAsia="標楷體" w:hAnsi="Times New Roman" w:cs="Times New Roman"/>
                  <w:szCs w:val="20"/>
                  <w:lang w:eastAsia="zh-TW"/>
                </w:rPr>
                <w:id w:val="1593661674"/>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語文 </w:t>
            </w:r>
            <w:sdt>
              <w:sdtPr>
                <w:rPr>
                  <w:rFonts w:ascii="Times New Roman" w:eastAsia="標楷體" w:hAnsi="Times New Roman" w:cs="Times New Roman"/>
                  <w:szCs w:val="20"/>
                  <w:lang w:eastAsia="zh-TW"/>
                </w:rPr>
                <w:id w:val="1627130671"/>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數學 </w:t>
            </w:r>
            <w:sdt>
              <w:sdtPr>
                <w:rPr>
                  <w:rFonts w:ascii="Times New Roman" w:eastAsia="標楷體" w:hAnsi="Times New Roman" w:cs="Times New Roman"/>
                  <w:szCs w:val="20"/>
                  <w:lang w:eastAsia="zh-TW"/>
                </w:rPr>
                <w:id w:val="-1866049736"/>
                <w14:checkbox>
                  <w14:checked w14:val="1"/>
                  <w14:checkedState w14:val="00FE" w14:font="Wingdings"/>
                  <w14:uncheckedState w14:val="2610" w14:font="MS Gothic"/>
                </w14:checkbox>
              </w:sdtPr>
              <w:sdtContent>
                <w:r>
                  <w:rPr>
                    <w:rFonts w:ascii="Times New Roman" w:eastAsia="標楷體" w:hAnsi="Times New Roman" w:cs="Times New Roman"/>
                    <w:szCs w:val="20"/>
                    <w:lang w:eastAsia="zh-TW"/>
                  </w:rPr>
                  <w:sym w:font="Wingdings" w:char="F0FE"/>
                </w:r>
              </w:sdtContent>
            </w:sdt>
            <w:r>
              <w:rPr>
                <w:rFonts w:ascii="標楷體" w:eastAsia="標楷體" w:hAnsi="標楷體" w:cs="Times New Roman" w:hint="eastAsia"/>
                <w:szCs w:val="20"/>
                <w:lang w:eastAsia="zh-TW"/>
              </w:rPr>
              <w:t xml:space="preserve">社會 </w:t>
            </w:r>
            <w:sdt>
              <w:sdtPr>
                <w:rPr>
                  <w:rFonts w:ascii="Times New Roman" w:eastAsia="標楷體" w:hAnsi="Times New Roman" w:cs="Times New Roman"/>
                  <w:szCs w:val="20"/>
                  <w:lang w:eastAsia="zh-TW"/>
                </w:rPr>
                <w:id w:val="-1500882982"/>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自然與生活科技 </w:t>
            </w:r>
            <w:sdt>
              <w:sdtPr>
                <w:rPr>
                  <w:rFonts w:ascii="Times New Roman" w:eastAsia="標楷體" w:hAnsi="Times New Roman" w:cs="Times New Roman"/>
                  <w:szCs w:val="20"/>
                  <w:lang w:eastAsia="zh-TW"/>
                </w:rPr>
                <w:id w:val="-2019608456"/>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藝術與人文 </w:t>
            </w:r>
            <w:sdt>
              <w:sdtPr>
                <w:rPr>
                  <w:rFonts w:ascii="Times New Roman" w:eastAsia="標楷體" w:hAnsi="Times New Roman" w:cs="Times New Roman"/>
                  <w:szCs w:val="20"/>
                  <w:lang w:eastAsia="zh-TW"/>
                </w:rPr>
                <w:id w:val="-1348554464"/>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健康與體育 </w:t>
            </w:r>
            <w:sdt>
              <w:sdtPr>
                <w:rPr>
                  <w:rFonts w:ascii="Times New Roman" w:eastAsia="標楷體" w:hAnsi="Times New Roman" w:cs="Times New Roman"/>
                  <w:szCs w:val="20"/>
                  <w:lang w:eastAsia="zh-TW"/>
                </w:rPr>
                <w:id w:val="938953299"/>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 xml:space="preserve">生活 </w:t>
            </w:r>
            <w:sdt>
              <w:sdtPr>
                <w:rPr>
                  <w:rFonts w:ascii="Times New Roman" w:eastAsia="標楷體" w:hAnsi="Times New Roman" w:cs="Times New Roman"/>
                  <w:szCs w:val="20"/>
                  <w:lang w:eastAsia="zh-TW"/>
                </w:rPr>
                <w:id w:val="1669973043"/>
                <w14:checkbox>
                  <w14:checked w14:val="1"/>
                  <w14:checkedState w14:val="00FE" w14:font="Wingdings"/>
                  <w14:uncheckedState w14:val="2610" w14:font="MS Gothic"/>
                </w14:checkbox>
              </w:sdtPr>
              <w:sdtContent>
                <w:r>
                  <w:rPr>
                    <w:rFonts w:ascii="Times New Roman" w:eastAsia="標楷體" w:hAnsi="Times New Roman" w:cs="Times New Roman"/>
                    <w:szCs w:val="20"/>
                    <w:lang w:eastAsia="zh-TW"/>
                  </w:rPr>
                  <w:sym w:font="Wingdings" w:char="F0FE"/>
                </w:r>
              </w:sdtContent>
            </w:sdt>
            <w:r>
              <w:rPr>
                <w:rFonts w:ascii="標楷體" w:eastAsia="標楷體" w:hAnsi="標楷體" w:cs="Times New Roman" w:hint="eastAsia"/>
                <w:szCs w:val="20"/>
                <w:lang w:eastAsia="zh-TW"/>
              </w:rPr>
              <w:t xml:space="preserve">綜合 </w:t>
            </w:r>
            <w:sdt>
              <w:sdtPr>
                <w:rPr>
                  <w:rFonts w:ascii="Times New Roman" w:eastAsia="標楷體" w:hAnsi="Times New Roman" w:cs="Times New Roman"/>
                  <w:szCs w:val="20"/>
                  <w:lang w:eastAsia="zh-TW"/>
                </w:rPr>
                <w:id w:val="680094545"/>
                <w14:checkbox>
                  <w14:checked w14:val="0"/>
                  <w14:checkedState w14:val="00FE" w14:font="Wingdings"/>
                  <w14:uncheckedState w14:val="2610" w14:font="MS Gothic"/>
                </w14:checkbox>
              </w:sdtPr>
              <w:sdtContent>
                <w:r>
                  <w:rPr>
                    <w:rFonts w:ascii="MS Gothic" w:eastAsia="MS Gothic" w:hAnsi="MS Gothic" w:cs="Times New Roman" w:hint="eastAsia"/>
                    <w:szCs w:val="20"/>
                    <w:lang w:eastAsia="zh-TW"/>
                  </w:rPr>
                  <w:t>☐</w:t>
                </w:r>
              </w:sdtContent>
            </w:sdt>
            <w:r>
              <w:rPr>
                <w:rFonts w:ascii="標楷體" w:eastAsia="標楷體" w:hAnsi="標楷體" w:cs="Times New Roman" w:hint="eastAsia"/>
                <w:szCs w:val="20"/>
                <w:lang w:eastAsia="zh-TW"/>
              </w:rPr>
              <w:t>彈性</w:t>
            </w:r>
          </w:p>
        </w:tc>
      </w:tr>
      <w:tr w:rsidR="00142966" w:rsidRPr="009A243A" w:rsidTr="00B20DCD">
        <w:tc>
          <w:tcPr>
            <w:tcW w:w="1838" w:type="dxa"/>
            <w:vMerge w:val="restart"/>
            <w:vAlign w:val="center"/>
          </w:tcPr>
          <w:p w:rsidR="00142966" w:rsidRDefault="00142966" w:rsidP="00B20DCD">
            <w:pPr>
              <w:spacing w:before="120"/>
              <w:jc w:val="center"/>
              <w:rPr>
                <w:rFonts w:ascii="Times New Roman" w:eastAsia="標楷體" w:hAnsi="Times New Roman" w:cs="Times New Roman"/>
                <w:color w:val="000000"/>
              </w:rPr>
            </w:pPr>
            <w:proofErr w:type="spellStart"/>
            <w:r>
              <w:rPr>
                <w:rFonts w:ascii="Times New Roman" w:eastAsia="標楷體" w:hAnsi="Times New Roman" w:cs="Times New Roman" w:hint="eastAsia"/>
                <w:color w:val="000000"/>
              </w:rPr>
              <w:t>可作為現行教材參考</w:t>
            </w:r>
            <w:proofErr w:type="spellEnd"/>
          </w:p>
        </w:tc>
        <w:tc>
          <w:tcPr>
            <w:tcW w:w="1843" w:type="dxa"/>
            <w:vAlign w:val="center"/>
          </w:tcPr>
          <w:p w:rsidR="00142966" w:rsidRDefault="00142966" w:rsidP="00B20DCD">
            <w:pPr>
              <w:tabs>
                <w:tab w:val="left" w:pos="705"/>
              </w:tabs>
              <w:jc w:val="center"/>
              <w:rPr>
                <w:rFonts w:ascii="標楷體" w:eastAsia="標楷體" w:hAnsi="標楷體" w:cs="Times New Roman"/>
                <w:szCs w:val="20"/>
              </w:rPr>
            </w:pPr>
            <w:proofErr w:type="spellStart"/>
            <w:r>
              <w:rPr>
                <w:rFonts w:ascii="標楷體" w:eastAsia="標楷體" w:hAnsi="標楷體" w:cs="Times New Roman" w:hint="eastAsia"/>
                <w:szCs w:val="20"/>
              </w:rPr>
              <w:t>版本</w:t>
            </w:r>
            <w:proofErr w:type="spellEnd"/>
          </w:p>
        </w:tc>
        <w:tc>
          <w:tcPr>
            <w:tcW w:w="3071" w:type="dxa"/>
            <w:gridSpan w:val="2"/>
            <w:vAlign w:val="center"/>
          </w:tcPr>
          <w:p w:rsidR="00142966" w:rsidRDefault="00142966" w:rsidP="00B20DCD">
            <w:pPr>
              <w:tabs>
                <w:tab w:val="left" w:pos="705"/>
              </w:tabs>
              <w:jc w:val="center"/>
              <w:rPr>
                <w:rFonts w:ascii="標楷體" w:eastAsia="標楷體" w:hAnsi="標楷體" w:cs="Times New Roman"/>
                <w:szCs w:val="20"/>
              </w:rPr>
            </w:pPr>
            <w:proofErr w:type="spellStart"/>
            <w:r>
              <w:rPr>
                <w:rFonts w:ascii="標楷體" w:eastAsia="標楷體" w:hAnsi="標楷體" w:cs="Times New Roman" w:hint="eastAsia"/>
                <w:szCs w:val="20"/>
              </w:rPr>
              <w:t>年級</w:t>
            </w:r>
            <w:proofErr w:type="spellEnd"/>
          </w:p>
        </w:tc>
        <w:tc>
          <w:tcPr>
            <w:tcW w:w="7560" w:type="dxa"/>
            <w:gridSpan w:val="3"/>
            <w:vAlign w:val="center"/>
          </w:tcPr>
          <w:p w:rsidR="00142966" w:rsidRDefault="00142966" w:rsidP="00B20DCD">
            <w:pPr>
              <w:tabs>
                <w:tab w:val="left" w:pos="705"/>
              </w:tabs>
              <w:jc w:val="center"/>
              <w:rPr>
                <w:rFonts w:ascii="標楷體" w:eastAsia="標楷體" w:hAnsi="標楷體" w:cs="Times New Roman"/>
                <w:szCs w:val="20"/>
              </w:rPr>
            </w:pPr>
            <w:proofErr w:type="spellStart"/>
            <w:r>
              <w:rPr>
                <w:rFonts w:ascii="標楷體" w:eastAsia="標楷體" w:hAnsi="標楷體" w:cs="Times New Roman" w:hint="eastAsia"/>
                <w:szCs w:val="20"/>
              </w:rPr>
              <w:t>單元名稱</w:t>
            </w:r>
            <w:proofErr w:type="spellEnd"/>
          </w:p>
        </w:tc>
      </w:tr>
      <w:tr w:rsidR="00B1774E" w:rsidRPr="009A243A" w:rsidTr="00B20DCD">
        <w:tc>
          <w:tcPr>
            <w:tcW w:w="1838" w:type="dxa"/>
            <w:vMerge/>
            <w:vAlign w:val="center"/>
          </w:tcPr>
          <w:p w:rsidR="00B1774E" w:rsidRDefault="00B1774E" w:rsidP="00B1774E">
            <w:pPr>
              <w:spacing w:before="120"/>
              <w:jc w:val="center"/>
              <w:rPr>
                <w:rFonts w:ascii="Times New Roman" w:eastAsia="標楷體" w:hAnsi="Times New Roman" w:cs="Times New Roman"/>
                <w:color w:val="000000"/>
              </w:rPr>
            </w:pPr>
          </w:p>
        </w:tc>
        <w:tc>
          <w:tcPr>
            <w:tcW w:w="1843" w:type="dxa"/>
            <w:vAlign w:val="center"/>
          </w:tcPr>
          <w:p w:rsidR="00B1774E" w:rsidRDefault="00B1774E" w:rsidP="00B1774E">
            <w:pPr>
              <w:tabs>
                <w:tab w:val="left" w:pos="705"/>
              </w:tabs>
              <w:jc w:val="both"/>
              <w:rPr>
                <w:rFonts w:ascii="標楷體" w:eastAsia="標楷體" w:hAnsi="標楷體" w:cs="Times New Roman"/>
                <w:szCs w:val="20"/>
              </w:rPr>
            </w:pPr>
            <w:proofErr w:type="spellStart"/>
            <w:r>
              <w:rPr>
                <w:rFonts w:ascii="標楷體" w:eastAsia="標楷體" w:hAnsi="標楷體" w:cs="Times New Roman" w:hint="eastAsia"/>
                <w:szCs w:val="20"/>
              </w:rPr>
              <w:t>康軒版</w:t>
            </w:r>
            <w:proofErr w:type="spellEnd"/>
          </w:p>
        </w:tc>
        <w:tc>
          <w:tcPr>
            <w:tcW w:w="3071" w:type="dxa"/>
            <w:gridSpan w:val="2"/>
            <w:vAlign w:val="center"/>
          </w:tcPr>
          <w:p w:rsidR="00B1774E" w:rsidRDefault="00B1774E" w:rsidP="00B1774E">
            <w:pPr>
              <w:tabs>
                <w:tab w:val="left" w:pos="705"/>
              </w:tabs>
              <w:jc w:val="both"/>
              <w:rPr>
                <w:rFonts w:ascii="標楷體" w:eastAsia="標楷體" w:hAnsi="標楷體" w:cs="Times New Roman"/>
                <w:szCs w:val="20"/>
              </w:rPr>
            </w:pPr>
            <w:proofErr w:type="spellStart"/>
            <w:r>
              <w:rPr>
                <w:rFonts w:ascii="標楷體" w:eastAsia="標楷體" w:hAnsi="標楷體" w:cs="Times New Roman" w:hint="eastAsia"/>
                <w:szCs w:val="20"/>
              </w:rPr>
              <w:t>五上</w:t>
            </w:r>
            <w:proofErr w:type="spellEnd"/>
          </w:p>
        </w:tc>
        <w:tc>
          <w:tcPr>
            <w:tcW w:w="7560" w:type="dxa"/>
            <w:gridSpan w:val="3"/>
            <w:vAlign w:val="center"/>
          </w:tcPr>
          <w:p w:rsidR="00B1774E" w:rsidRDefault="00B1774E" w:rsidP="00B1774E">
            <w:pPr>
              <w:tabs>
                <w:tab w:val="left" w:pos="705"/>
              </w:tabs>
              <w:jc w:val="both"/>
              <w:rPr>
                <w:rFonts w:ascii="標楷體" w:eastAsia="標楷體" w:hAnsi="標楷體" w:cs="Times New Roman" w:hint="eastAsia"/>
                <w:szCs w:val="20"/>
                <w:lang w:eastAsia="zh-TW"/>
              </w:rPr>
            </w:pPr>
            <w:r>
              <w:rPr>
                <w:rFonts w:ascii="標楷體" w:eastAsia="標楷體" w:hAnsi="標楷體" w:cs="Times New Roman" w:hint="eastAsia"/>
                <w:szCs w:val="20"/>
                <w:lang w:eastAsia="zh-TW"/>
              </w:rPr>
              <w:t>走過臺灣（探訪史前人類與原住民）</w:t>
            </w:r>
          </w:p>
        </w:tc>
      </w:tr>
      <w:tr w:rsidR="00062EEC" w:rsidRPr="009A243A" w:rsidTr="00B20DCD">
        <w:tc>
          <w:tcPr>
            <w:tcW w:w="1838" w:type="dxa"/>
            <w:vMerge/>
            <w:vAlign w:val="center"/>
          </w:tcPr>
          <w:p w:rsidR="00062EEC" w:rsidRDefault="00062EEC" w:rsidP="00062EEC">
            <w:pPr>
              <w:spacing w:before="120"/>
              <w:jc w:val="center"/>
              <w:rPr>
                <w:rFonts w:ascii="Times New Roman" w:eastAsia="標楷體" w:hAnsi="Times New Roman" w:cs="Times New Roman"/>
                <w:color w:val="000000"/>
              </w:rPr>
            </w:pPr>
          </w:p>
        </w:tc>
        <w:tc>
          <w:tcPr>
            <w:tcW w:w="1843" w:type="dxa"/>
            <w:vAlign w:val="center"/>
          </w:tcPr>
          <w:p w:rsidR="00062EEC" w:rsidRDefault="00062EEC" w:rsidP="00062EEC">
            <w:pPr>
              <w:tabs>
                <w:tab w:val="left" w:pos="705"/>
              </w:tabs>
              <w:jc w:val="both"/>
              <w:rPr>
                <w:rFonts w:ascii="標楷體" w:eastAsia="標楷體" w:hAnsi="標楷體" w:cs="Times New Roman"/>
                <w:szCs w:val="20"/>
              </w:rPr>
            </w:pPr>
            <w:proofErr w:type="spellStart"/>
            <w:r>
              <w:rPr>
                <w:rFonts w:ascii="標楷體" w:eastAsia="標楷體" w:hAnsi="標楷體" w:cs="Times New Roman" w:hint="eastAsia"/>
                <w:szCs w:val="20"/>
              </w:rPr>
              <w:t>南一</w:t>
            </w:r>
            <w:proofErr w:type="spellEnd"/>
            <w:r>
              <w:rPr>
                <w:rFonts w:ascii="標楷體" w:eastAsia="標楷體" w:hAnsi="標楷體" w:cs="Times New Roman" w:hint="eastAsia"/>
                <w:szCs w:val="20"/>
                <w:lang w:eastAsia="zh-TW"/>
              </w:rPr>
              <w:t>版</w:t>
            </w:r>
          </w:p>
        </w:tc>
        <w:tc>
          <w:tcPr>
            <w:tcW w:w="3071" w:type="dxa"/>
            <w:gridSpan w:val="2"/>
            <w:vAlign w:val="center"/>
          </w:tcPr>
          <w:p w:rsidR="00062EEC" w:rsidRDefault="00062EEC" w:rsidP="00062EEC">
            <w:pPr>
              <w:tabs>
                <w:tab w:val="left" w:pos="705"/>
              </w:tabs>
              <w:jc w:val="both"/>
              <w:rPr>
                <w:rFonts w:ascii="標楷體" w:eastAsia="標楷體" w:hAnsi="標楷體" w:cs="Times New Roman"/>
                <w:szCs w:val="20"/>
              </w:rPr>
            </w:pPr>
            <w:proofErr w:type="spellStart"/>
            <w:r>
              <w:rPr>
                <w:rFonts w:ascii="標楷體" w:eastAsia="標楷體" w:hAnsi="標楷體" w:cs="Times New Roman" w:hint="eastAsia"/>
                <w:szCs w:val="20"/>
              </w:rPr>
              <w:t>五上</w:t>
            </w:r>
            <w:proofErr w:type="spellEnd"/>
          </w:p>
        </w:tc>
        <w:tc>
          <w:tcPr>
            <w:tcW w:w="7560" w:type="dxa"/>
            <w:gridSpan w:val="3"/>
            <w:vAlign w:val="center"/>
          </w:tcPr>
          <w:p w:rsidR="00062EEC" w:rsidRDefault="00062EEC" w:rsidP="00062EEC">
            <w:pPr>
              <w:tabs>
                <w:tab w:val="left" w:pos="705"/>
              </w:tabs>
              <w:jc w:val="both"/>
              <w:rPr>
                <w:rFonts w:ascii="標楷體" w:eastAsia="標楷體" w:hAnsi="標楷體" w:cs="Times New Roman"/>
                <w:szCs w:val="20"/>
              </w:rPr>
            </w:pPr>
            <w:proofErr w:type="spellStart"/>
            <w:r>
              <w:rPr>
                <w:rFonts w:ascii="標楷體" w:eastAsia="標楷體" w:hAnsi="標楷體" w:cs="Times New Roman" w:hint="eastAsia"/>
                <w:szCs w:val="20"/>
              </w:rPr>
              <w:t>島嶼上的生活樣貌</w:t>
            </w:r>
            <w:proofErr w:type="spellEnd"/>
          </w:p>
        </w:tc>
      </w:tr>
      <w:tr w:rsidR="00062EEC" w:rsidRPr="009A243A" w:rsidTr="00B20DCD">
        <w:tc>
          <w:tcPr>
            <w:tcW w:w="1838" w:type="dxa"/>
            <w:vMerge/>
            <w:vAlign w:val="center"/>
          </w:tcPr>
          <w:p w:rsidR="00062EEC" w:rsidRDefault="00062EEC" w:rsidP="00062EEC">
            <w:pPr>
              <w:spacing w:before="120"/>
              <w:jc w:val="center"/>
              <w:rPr>
                <w:rFonts w:ascii="Times New Roman" w:eastAsia="標楷體" w:hAnsi="Times New Roman" w:cs="Times New Roman"/>
                <w:color w:val="000000"/>
                <w:lang w:eastAsia="zh-TW"/>
              </w:rPr>
            </w:pPr>
          </w:p>
        </w:tc>
        <w:tc>
          <w:tcPr>
            <w:tcW w:w="1843" w:type="dxa"/>
            <w:vAlign w:val="center"/>
          </w:tcPr>
          <w:p w:rsidR="00062EEC" w:rsidRDefault="00062EEC" w:rsidP="00062EEC">
            <w:pPr>
              <w:tabs>
                <w:tab w:val="left" w:pos="705"/>
              </w:tabs>
              <w:jc w:val="both"/>
              <w:rPr>
                <w:rFonts w:ascii="標楷體" w:eastAsia="標楷體" w:hAnsi="標楷體" w:cs="Times New Roman"/>
                <w:szCs w:val="20"/>
              </w:rPr>
            </w:pPr>
            <w:r>
              <w:rPr>
                <w:rFonts w:ascii="標楷體" w:eastAsia="標楷體" w:hAnsi="標楷體" w:cs="Times New Roman" w:hint="eastAsia"/>
                <w:szCs w:val="20"/>
                <w:lang w:eastAsia="zh-TW"/>
              </w:rPr>
              <w:t>翰林版</w:t>
            </w:r>
          </w:p>
        </w:tc>
        <w:tc>
          <w:tcPr>
            <w:tcW w:w="3071" w:type="dxa"/>
            <w:gridSpan w:val="2"/>
            <w:vAlign w:val="center"/>
          </w:tcPr>
          <w:p w:rsidR="00062EEC" w:rsidRDefault="00062EEC" w:rsidP="00062EEC">
            <w:pPr>
              <w:tabs>
                <w:tab w:val="left" w:pos="705"/>
              </w:tabs>
              <w:jc w:val="both"/>
              <w:rPr>
                <w:rFonts w:ascii="標楷體" w:eastAsia="標楷體" w:hAnsi="標楷體" w:cs="Times New Roman"/>
                <w:szCs w:val="20"/>
              </w:rPr>
            </w:pPr>
            <w:r>
              <w:rPr>
                <w:rFonts w:ascii="標楷體" w:eastAsia="標楷體" w:hAnsi="標楷體" w:cs="Times New Roman" w:hint="eastAsia"/>
                <w:szCs w:val="20"/>
                <w:lang w:eastAsia="zh-TW"/>
              </w:rPr>
              <w:t>九上</w:t>
            </w:r>
          </w:p>
        </w:tc>
        <w:tc>
          <w:tcPr>
            <w:tcW w:w="7560" w:type="dxa"/>
            <w:gridSpan w:val="3"/>
            <w:vAlign w:val="center"/>
          </w:tcPr>
          <w:p w:rsidR="00062EEC" w:rsidRDefault="00062EEC" w:rsidP="00062EEC">
            <w:pPr>
              <w:tabs>
                <w:tab w:val="left" w:pos="705"/>
              </w:tabs>
              <w:jc w:val="both"/>
              <w:rPr>
                <w:rFonts w:ascii="標楷體" w:eastAsia="標楷體" w:hAnsi="標楷體" w:cs="Times New Roman"/>
                <w:szCs w:val="20"/>
              </w:rPr>
            </w:pPr>
            <w:r>
              <w:rPr>
                <w:rFonts w:ascii="標楷體" w:eastAsia="標楷體" w:hAnsi="標楷體" w:cs="Times New Roman" w:hint="eastAsia"/>
                <w:szCs w:val="20"/>
                <w:lang w:eastAsia="zh-TW"/>
              </w:rPr>
              <w:t>兩極地區與全球氣候變遷</w:t>
            </w:r>
            <w:bookmarkStart w:id="0" w:name="_GoBack"/>
            <w:bookmarkEnd w:id="0"/>
          </w:p>
        </w:tc>
      </w:tr>
      <w:tr w:rsidR="00062EEC" w:rsidRPr="009A243A" w:rsidTr="00B20DCD">
        <w:tc>
          <w:tcPr>
            <w:tcW w:w="1838" w:type="dxa"/>
            <w:vAlign w:val="center"/>
          </w:tcPr>
          <w:p w:rsidR="00062EEC" w:rsidRDefault="00062EEC" w:rsidP="00062EEC">
            <w:pPr>
              <w:spacing w:before="120"/>
              <w:jc w:val="center"/>
              <w:rPr>
                <w:rFonts w:ascii="Times New Roman" w:eastAsia="標楷體" w:hAnsi="Times New Roman" w:cs="Times New Roman"/>
                <w:color w:val="000000"/>
              </w:rPr>
            </w:pPr>
            <w:proofErr w:type="spellStart"/>
            <w:r>
              <w:rPr>
                <w:rFonts w:ascii="Times New Roman" w:eastAsia="標楷體" w:hAnsi="Times New Roman" w:cs="Times New Roman" w:hint="eastAsia"/>
                <w:color w:val="000000"/>
              </w:rPr>
              <w:t>關鍵字</w:t>
            </w:r>
            <w:proofErr w:type="spellEnd"/>
          </w:p>
        </w:tc>
        <w:tc>
          <w:tcPr>
            <w:tcW w:w="12474" w:type="dxa"/>
            <w:gridSpan w:val="6"/>
            <w:vAlign w:val="center"/>
          </w:tcPr>
          <w:p w:rsidR="00062EEC" w:rsidRDefault="00062EEC" w:rsidP="00062EEC">
            <w:pPr>
              <w:tabs>
                <w:tab w:val="left" w:pos="705"/>
              </w:tabs>
              <w:jc w:val="both"/>
              <w:rPr>
                <w:rFonts w:ascii="標楷體" w:eastAsia="標楷體" w:hAnsi="標楷體" w:cs="Times New Roman" w:hint="eastAsia"/>
                <w:szCs w:val="20"/>
                <w:lang w:eastAsia="zh-TW"/>
              </w:rPr>
            </w:pPr>
            <w:r>
              <w:rPr>
                <w:rFonts w:ascii="標楷體" w:eastAsia="標楷體" w:hAnsi="標楷體" w:cs="Times New Roman" w:hint="eastAsia"/>
                <w:szCs w:val="20"/>
                <w:lang w:eastAsia="zh-TW"/>
              </w:rPr>
              <w:t>因紐特人、</w:t>
            </w:r>
            <w:proofErr w:type="gramStart"/>
            <w:r>
              <w:rPr>
                <w:rFonts w:ascii="標楷體" w:eastAsia="標楷體" w:hAnsi="標楷體" w:cs="Times New Roman" w:hint="eastAsia"/>
                <w:szCs w:val="20"/>
                <w:lang w:eastAsia="zh-TW"/>
              </w:rPr>
              <w:t>達悟族</w:t>
            </w:r>
            <w:proofErr w:type="gramEnd"/>
            <w:r>
              <w:rPr>
                <w:rFonts w:ascii="標楷體" w:eastAsia="標楷體" w:hAnsi="標楷體" w:cs="Times New Roman" w:hint="eastAsia"/>
                <w:szCs w:val="20"/>
                <w:lang w:eastAsia="zh-TW"/>
              </w:rPr>
              <w:t>、海洋文化</w:t>
            </w:r>
          </w:p>
        </w:tc>
      </w:tr>
      <w:tr w:rsidR="00062EEC" w:rsidRPr="00776A24" w:rsidTr="00B20DCD">
        <w:tc>
          <w:tcPr>
            <w:tcW w:w="14312" w:type="dxa"/>
            <w:gridSpan w:val="7"/>
            <w:vAlign w:val="center"/>
          </w:tcPr>
          <w:p w:rsidR="00062EEC" w:rsidRPr="00776A24" w:rsidRDefault="00062EEC" w:rsidP="00062EEC">
            <w:pPr>
              <w:spacing w:before="120"/>
              <w:jc w:val="center"/>
              <w:rPr>
                <w:rFonts w:ascii="Times New Roman" w:eastAsia="標楷體" w:hAnsi="Times New Roman" w:cs="Times New Roman"/>
                <w:color w:val="000000"/>
              </w:rPr>
            </w:pPr>
            <w:proofErr w:type="spellStart"/>
            <w:r w:rsidRPr="00776A24">
              <w:rPr>
                <w:rFonts w:ascii="Times New Roman" w:eastAsia="標楷體" w:hAnsi="Times New Roman" w:cs="Times New Roman"/>
                <w:color w:val="000000"/>
              </w:rPr>
              <w:t>市級課程補充對照表</w:t>
            </w:r>
            <w:proofErr w:type="spellEnd"/>
          </w:p>
        </w:tc>
      </w:tr>
      <w:tr w:rsidR="00062EEC" w:rsidRPr="00776A24" w:rsidTr="00B20DCD">
        <w:tc>
          <w:tcPr>
            <w:tcW w:w="3681" w:type="dxa"/>
            <w:gridSpan w:val="2"/>
            <w:vAlign w:val="center"/>
          </w:tcPr>
          <w:p w:rsidR="00062EEC" w:rsidRPr="00776A24" w:rsidRDefault="00062EEC" w:rsidP="00062EEC">
            <w:pPr>
              <w:spacing w:before="120"/>
              <w:jc w:val="center"/>
              <w:rPr>
                <w:rFonts w:ascii="Times New Roman" w:eastAsia="標楷體" w:hAnsi="Times New Roman" w:cs="Times New Roman"/>
                <w:color w:val="000000"/>
              </w:rPr>
            </w:pPr>
            <w:proofErr w:type="spellStart"/>
            <w:r>
              <w:rPr>
                <w:rFonts w:ascii="Times New Roman" w:eastAsia="標楷體" w:hAnsi="Times New Roman" w:cs="Times New Roman" w:hint="eastAsia"/>
                <w:color w:val="000000"/>
              </w:rPr>
              <w:t>補充</w:t>
            </w:r>
            <w:proofErr w:type="spellEnd"/>
            <w:r w:rsidRPr="00776A24">
              <w:rPr>
                <w:rFonts w:ascii="Times New Roman" w:eastAsia="標楷體" w:hAnsi="Times New Roman" w:cs="Times New Roman"/>
                <w:color w:val="000000"/>
              </w:rPr>
              <w:t>/</w:t>
            </w:r>
            <w:proofErr w:type="spellStart"/>
            <w:r w:rsidRPr="00776A24">
              <w:rPr>
                <w:rFonts w:ascii="Times New Roman" w:eastAsia="標楷體" w:hAnsi="Times New Roman" w:cs="Times New Roman"/>
                <w:color w:val="000000"/>
              </w:rPr>
              <w:t>新增項目</w:t>
            </w:r>
            <w:proofErr w:type="spellEnd"/>
          </w:p>
        </w:tc>
        <w:tc>
          <w:tcPr>
            <w:tcW w:w="10631" w:type="dxa"/>
            <w:gridSpan w:val="5"/>
            <w:vAlign w:val="center"/>
          </w:tcPr>
          <w:p w:rsidR="00062EEC" w:rsidRPr="00776A24" w:rsidRDefault="00062EEC" w:rsidP="00062EEC">
            <w:pPr>
              <w:spacing w:before="120"/>
              <w:jc w:val="center"/>
              <w:rPr>
                <w:rFonts w:ascii="Times New Roman" w:eastAsia="標楷體" w:hAnsi="Times New Roman" w:cs="Times New Roman"/>
                <w:color w:val="000000"/>
              </w:rPr>
            </w:pPr>
            <w:proofErr w:type="spellStart"/>
            <w:r w:rsidRPr="00776A24">
              <w:rPr>
                <w:rFonts w:ascii="Times New Roman" w:eastAsia="標楷體" w:hAnsi="Times New Roman" w:cs="Times New Roman"/>
                <w:color w:val="000000"/>
              </w:rPr>
              <w:t>新增部分</w:t>
            </w:r>
            <w:proofErr w:type="spellEnd"/>
          </w:p>
        </w:tc>
      </w:tr>
      <w:tr w:rsidR="00062EEC" w:rsidRPr="00776A24" w:rsidTr="00B20DCD">
        <w:tc>
          <w:tcPr>
            <w:tcW w:w="3681" w:type="dxa"/>
            <w:gridSpan w:val="2"/>
            <w:vAlign w:val="center"/>
          </w:tcPr>
          <w:p w:rsidR="00062EEC" w:rsidRPr="00776A24" w:rsidRDefault="00062EEC" w:rsidP="00062EEC">
            <w:pPr>
              <w:spacing w:before="120"/>
              <w:jc w:val="center"/>
              <w:rPr>
                <w:rFonts w:ascii="Times New Roman" w:eastAsia="標楷體" w:hAnsi="Times New Roman" w:cs="Times New Roman"/>
                <w:color w:val="000000"/>
              </w:rPr>
            </w:pPr>
            <w:r>
              <w:rPr>
                <w:rFonts w:ascii="Times New Roman" w:eastAsia="標楷體" w:hAnsi="Times New Roman" w:cs="Times New Roman" w:hint="eastAsia"/>
                <w:color w:val="000000"/>
                <w:lang w:eastAsia="zh-TW"/>
              </w:rPr>
              <w:t>補充資料</w:t>
            </w:r>
          </w:p>
        </w:tc>
        <w:tc>
          <w:tcPr>
            <w:tcW w:w="10631" w:type="dxa"/>
            <w:gridSpan w:val="5"/>
            <w:vAlign w:val="center"/>
          </w:tcPr>
          <w:p w:rsidR="00062EEC" w:rsidRPr="00142966" w:rsidRDefault="00062EEC" w:rsidP="00062EEC">
            <w:pPr>
              <w:pStyle w:val="a6"/>
              <w:numPr>
                <w:ilvl w:val="0"/>
                <w:numId w:val="6"/>
              </w:numPr>
              <w:spacing w:before="120"/>
              <w:ind w:leftChars="0"/>
              <w:rPr>
                <w:rFonts w:ascii="Times New Roman" w:eastAsia="標楷體" w:hAnsi="Times New Roman" w:cs="Times New Roman"/>
                <w:color w:val="000000"/>
                <w:lang w:eastAsia="zh-TW"/>
              </w:rPr>
            </w:pPr>
            <w:r w:rsidRPr="00142966">
              <w:rPr>
                <w:rFonts w:ascii="Times New Roman" w:eastAsia="標楷體" w:hAnsi="Times New Roman" w:cs="Times New Roman"/>
                <w:color w:val="000000"/>
                <w:lang w:eastAsia="zh-TW"/>
              </w:rPr>
              <w:t>因紐特人在北極圈生活，是當地的原住民，臺灣靠海為生的原住民，比較知有位在蘭嶼的</w:t>
            </w:r>
            <w:proofErr w:type="gramStart"/>
            <w:r w:rsidRPr="00142966">
              <w:rPr>
                <w:rFonts w:ascii="Times New Roman" w:eastAsia="標楷體" w:hAnsi="Times New Roman" w:cs="Times New Roman"/>
                <w:color w:val="000000"/>
                <w:lang w:eastAsia="zh-TW"/>
              </w:rPr>
              <w:t>達悟族</w:t>
            </w:r>
            <w:proofErr w:type="gramEnd"/>
            <w:r w:rsidRPr="00142966">
              <w:rPr>
                <w:rFonts w:ascii="Times New Roman" w:eastAsia="標楷體" w:hAnsi="Times New Roman" w:cs="Times New Roman" w:hint="eastAsia"/>
                <w:color w:val="000000"/>
                <w:lang w:eastAsia="zh-TW"/>
              </w:rPr>
              <w:t>。</w:t>
            </w:r>
          </w:p>
          <w:p w:rsidR="00062EEC" w:rsidRPr="00142966" w:rsidRDefault="00062EEC" w:rsidP="00062EEC">
            <w:pPr>
              <w:pStyle w:val="a6"/>
              <w:numPr>
                <w:ilvl w:val="0"/>
                <w:numId w:val="6"/>
              </w:numPr>
              <w:spacing w:before="120"/>
              <w:ind w:leftChars="0"/>
              <w:rPr>
                <w:rFonts w:ascii="Times New Roman" w:eastAsia="標楷體" w:hAnsi="Times New Roman" w:cs="Times New Roman" w:hint="eastAsia"/>
                <w:color w:val="000000"/>
                <w:lang w:eastAsia="zh-TW"/>
              </w:rPr>
            </w:pPr>
            <w:r>
              <w:rPr>
                <w:rFonts w:ascii="Times New Roman" w:eastAsia="標楷體" w:hAnsi="Times New Roman" w:cs="Times New Roman" w:hint="eastAsia"/>
                <w:color w:val="000000"/>
                <w:lang w:eastAsia="zh-TW"/>
              </w:rPr>
              <w:t>差異表（特色、飲食、居住、交通及其他）</w:t>
            </w:r>
          </w:p>
        </w:tc>
      </w:tr>
    </w:tbl>
    <w:p w:rsidR="00DB5D3E" w:rsidRPr="00DB5D3E" w:rsidRDefault="00DB5D3E"/>
    <w:sectPr w:rsidR="00DB5D3E" w:rsidRPr="00DB5D3E" w:rsidSect="00142966">
      <w:pgSz w:w="16838" w:h="11906" w:orient="landscape"/>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微軟正黑體">
    <w:panose1 w:val="020B0604030504040204"/>
    <w:charset w:val="88"/>
    <w:family w:val="swiss"/>
    <w:pitch w:val="variable"/>
    <w:sig w:usb0="000002A7" w:usb1="28CF4400" w:usb2="00000016" w:usb3="00000000" w:csb0="00100009" w:csb1="00000000"/>
  </w:font>
  <w:font w:name="標楷體">
    <w:panose1 w:val="03000509000000000000"/>
    <w:charset w:val="88"/>
    <w:family w:val="script"/>
    <w:pitch w:val="fixed"/>
    <w:sig w:usb0="00000003" w:usb1="080E0000"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332AA"/>
    <w:multiLevelType w:val="hybridMultilevel"/>
    <w:tmpl w:val="C4C0AA46"/>
    <w:lvl w:ilvl="0" w:tplc="62E689C4">
      <w:start w:val="1"/>
      <w:numFmt w:val="decimal"/>
      <w:lvlText w:val="%1."/>
      <w:lvlJc w:val="left"/>
      <w:pPr>
        <w:ind w:left="585" w:hanging="360"/>
      </w:pPr>
      <w:rPr>
        <w:rFonts w:hint="default"/>
      </w:rPr>
    </w:lvl>
    <w:lvl w:ilvl="1" w:tplc="04090019" w:tentative="1">
      <w:start w:val="1"/>
      <w:numFmt w:val="ideographTraditional"/>
      <w:lvlText w:val="%2、"/>
      <w:lvlJc w:val="left"/>
      <w:pPr>
        <w:ind w:left="1185" w:hanging="480"/>
      </w:pPr>
    </w:lvl>
    <w:lvl w:ilvl="2" w:tplc="0409001B" w:tentative="1">
      <w:start w:val="1"/>
      <w:numFmt w:val="lowerRoman"/>
      <w:lvlText w:val="%3."/>
      <w:lvlJc w:val="right"/>
      <w:pPr>
        <w:ind w:left="1665" w:hanging="480"/>
      </w:pPr>
    </w:lvl>
    <w:lvl w:ilvl="3" w:tplc="0409000F" w:tentative="1">
      <w:start w:val="1"/>
      <w:numFmt w:val="decimal"/>
      <w:lvlText w:val="%4."/>
      <w:lvlJc w:val="left"/>
      <w:pPr>
        <w:ind w:left="2145" w:hanging="480"/>
      </w:pPr>
    </w:lvl>
    <w:lvl w:ilvl="4" w:tplc="04090019" w:tentative="1">
      <w:start w:val="1"/>
      <w:numFmt w:val="ideographTraditional"/>
      <w:lvlText w:val="%5、"/>
      <w:lvlJc w:val="left"/>
      <w:pPr>
        <w:ind w:left="2625" w:hanging="480"/>
      </w:pPr>
    </w:lvl>
    <w:lvl w:ilvl="5" w:tplc="0409001B" w:tentative="1">
      <w:start w:val="1"/>
      <w:numFmt w:val="lowerRoman"/>
      <w:lvlText w:val="%6."/>
      <w:lvlJc w:val="right"/>
      <w:pPr>
        <w:ind w:left="3105" w:hanging="480"/>
      </w:pPr>
    </w:lvl>
    <w:lvl w:ilvl="6" w:tplc="0409000F" w:tentative="1">
      <w:start w:val="1"/>
      <w:numFmt w:val="decimal"/>
      <w:lvlText w:val="%7."/>
      <w:lvlJc w:val="left"/>
      <w:pPr>
        <w:ind w:left="3585" w:hanging="480"/>
      </w:pPr>
    </w:lvl>
    <w:lvl w:ilvl="7" w:tplc="04090019" w:tentative="1">
      <w:start w:val="1"/>
      <w:numFmt w:val="ideographTraditional"/>
      <w:lvlText w:val="%8、"/>
      <w:lvlJc w:val="left"/>
      <w:pPr>
        <w:ind w:left="4065" w:hanging="480"/>
      </w:pPr>
    </w:lvl>
    <w:lvl w:ilvl="8" w:tplc="0409001B" w:tentative="1">
      <w:start w:val="1"/>
      <w:numFmt w:val="lowerRoman"/>
      <w:lvlText w:val="%9."/>
      <w:lvlJc w:val="right"/>
      <w:pPr>
        <w:ind w:left="4545" w:hanging="480"/>
      </w:pPr>
    </w:lvl>
  </w:abstractNum>
  <w:abstractNum w:abstractNumId="1" w15:restartNumberingAfterBreak="0">
    <w:nsid w:val="26582DBB"/>
    <w:multiLevelType w:val="hybridMultilevel"/>
    <w:tmpl w:val="1AAEFED2"/>
    <w:lvl w:ilvl="0" w:tplc="48FAF588">
      <w:start w:val="1"/>
      <w:numFmt w:val="decimal"/>
      <w:lvlText w:val="%1."/>
      <w:lvlJc w:val="left"/>
      <w:pPr>
        <w:ind w:left="580" w:hanging="360"/>
      </w:pPr>
      <w:rPr>
        <w:rFonts w:hint="default"/>
      </w:rPr>
    </w:lvl>
    <w:lvl w:ilvl="1" w:tplc="04090019" w:tentative="1">
      <w:start w:val="1"/>
      <w:numFmt w:val="ideographTraditional"/>
      <w:lvlText w:val="%2、"/>
      <w:lvlJc w:val="left"/>
      <w:pPr>
        <w:ind w:left="1180" w:hanging="480"/>
      </w:pPr>
    </w:lvl>
    <w:lvl w:ilvl="2" w:tplc="0409001B" w:tentative="1">
      <w:start w:val="1"/>
      <w:numFmt w:val="lowerRoman"/>
      <w:lvlText w:val="%3."/>
      <w:lvlJc w:val="right"/>
      <w:pPr>
        <w:ind w:left="1660" w:hanging="480"/>
      </w:pPr>
    </w:lvl>
    <w:lvl w:ilvl="3" w:tplc="0409000F" w:tentative="1">
      <w:start w:val="1"/>
      <w:numFmt w:val="decimal"/>
      <w:lvlText w:val="%4."/>
      <w:lvlJc w:val="left"/>
      <w:pPr>
        <w:ind w:left="2140" w:hanging="480"/>
      </w:pPr>
    </w:lvl>
    <w:lvl w:ilvl="4" w:tplc="04090019" w:tentative="1">
      <w:start w:val="1"/>
      <w:numFmt w:val="ideographTraditional"/>
      <w:lvlText w:val="%5、"/>
      <w:lvlJc w:val="left"/>
      <w:pPr>
        <w:ind w:left="2620" w:hanging="480"/>
      </w:pPr>
    </w:lvl>
    <w:lvl w:ilvl="5" w:tplc="0409001B" w:tentative="1">
      <w:start w:val="1"/>
      <w:numFmt w:val="lowerRoman"/>
      <w:lvlText w:val="%6."/>
      <w:lvlJc w:val="right"/>
      <w:pPr>
        <w:ind w:left="3100" w:hanging="480"/>
      </w:pPr>
    </w:lvl>
    <w:lvl w:ilvl="6" w:tplc="0409000F" w:tentative="1">
      <w:start w:val="1"/>
      <w:numFmt w:val="decimal"/>
      <w:lvlText w:val="%7."/>
      <w:lvlJc w:val="left"/>
      <w:pPr>
        <w:ind w:left="3580" w:hanging="480"/>
      </w:pPr>
    </w:lvl>
    <w:lvl w:ilvl="7" w:tplc="04090019" w:tentative="1">
      <w:start w:val="1"/>
      <w:numFmt w:val="ideographTraditional"/>
      <w:lvlText w:val="%8、"/>
      <w:lvlJc w:val="left"/>
      <w:pPr>
        <w:ind w:left="4060" w:hanging="480"/>
      </w:pPr>
    </w:lvl>
    <w:lvl w:ilvl="8" w:tplc="0409001B" w:tentative="1">
      <w:start w:val="1"/>
      <w:numFmt w:val="lowerRoman"/>
      <w:lvlText w:val="%9."/>
      <w:lvlJc w:val="right"/>
      <w:pPr>
        <w:ind w:left="4540" w:hanging="480"/>
      </w:pPr>
    </w:lvl>
  </w:abstractNum>
  <w:abstractNum w:abstractNumId="2" w15:restartNumberingAfterBreak="0">
    <w:nsid w:val="27232416"/>
    <w:multiLevelType w:val="hybridMultilevel"/>
    <w:tmpl w:val="1D4A287E"/>
    <w:lvl w:ilvl="0" w:tplc="B0287BB4">
      <w:start w:val="1"/>
      <w:numFmt w:val="decimal"/>
      <w:lvlText w:val="%1."/>
      <w:lvlJc w:val="left"/>
      <w:pPr>
        <w:ind w:left="1068" w:hanging="521"/>
      </w:pPr>
      <w:rPr>
        <w:rFonts w:ascii="SimSun" w:eastAsia="SimSun" w:hAnsi="SimSun" w:cs="SimSun" w:hint="default"/>
        <w:w w:val="100"/>
        <w:sz w:val="24"/>
        <w:szCs w:val="24"/>
        <w:lang w:val="en-US" w:eastAsia="zh-TW" w:bidi="ar-SA"/>
      </w:rPr>
    </w:lvl>
    <w:lvl w:ilvl="1" w:tplc="25D49F26">
      <w:numFmt w:val="bullet"/>
      <w:lvlText w:val="•"/>
      <w:lvlJc w:val="left"/>
      <w:pPr>
        <w:ind w:left="1740" w:hanging="521"/>
      </w:pPr>
      <w:rPr>
        <w:rFonts w:hint="default"/>
        <w:lang w:val="en-US" w:eastAsia="zh-TW" w:bidi="ar-SA"/>
      </w:rPr>
    </w:lvl>
    <w:lvl w:ilvl="2" w:tplc="166EDF70">
      <w:numFmt w:val="bullet"/>
      <w:lvlText w:val="•"/>
      <w:lvlJc w:val="left"/>
      <w:pPr>
        <w:ind w:left="2421" w:hanging="521"/>
      </w:pPr>
      <w:rPr>
        <w:rFonts w:hint="default"/>
        <w:lang w:val="en-US" w:eastAsia="zh-TW" w:bidi="ar-SA"/>
      </w:rPr>
    </w:lvl>
    <w:lvl w:ilvl="3" w:tplc="6EFE906C">
      <w:numFmt w:val="bullet"/>
      <w:lvlText w:val="•"/>
      <w:lvlJc w:val="left"/>
      <w:pPr>
        <w:ind w:left="3102" w:hanging="521"/>
      </w:pPr>
      <w:rPr>
        <w:rFonts w:hint="default"/>
        <w:lang w:val="en-US" w:eastAsia="zh-TW" w:bidi="ar-SA"/>
      </w:rPr>
    </w:lvl>
    <w:lvl w:ilvl="4" w:tplc="15FEF53E">
      <w:numFmt w:val="bullet"/>
      <w:lvlText w:val="•"/>
      <w:lvlJc w:val="left"/>
      <w:pPr>
        <w:ind w:left="3783" w:hanging="521"/>
      </w:pPr>
      <w:rPr>
        <w:rFonts w:hint="default"/>
        <w:lang w:val="en-US" w:eastAsia="zh-TW" w:bidi="ar-SA"/>
      </w:rPr>
    </w:lvl>
    <w:lvl w:ilvl="5" w:tplc="144AB158">
      <w:numFmt w:val="bullet"/>
      <w:lvlText w:val="•"/>
      <w:lvlJc w:val="left"/>
      <w:pPr>
        <w:ind w:left="4464" w:hanging="521"/>
      </w:pPr>
      <w:rPr>
        <w:rFonts w:hint="default"/>
        <w:lang w:val="en-US" w:eastAsia="zh-TW" w:bidi="ar-SA"/>
      </w:rPr>
    </w:lvl>
    <w:lvl w:ilvl="6" w:tplc="0B48038C">
      <w:numFmt w:val="bullet"/>
      <w:lvlText w:val="•"/>
      <w:lvlJc w:val="left"/>
      <w:pPr>
        <w:ind w:left="5145" w:hanging="521"/>
      </w:pPr>
      <w:rPr>
        <w:rFonts w:hint="default"/>
        <w:lang w:val="en-US" w:eastAsia="zh-TW" w:bidi="ar-SA"/>
      </w:rPr>
    </w:lvl>
    <w:lvl w:ilvl="7" w:tplc="68D0540A">
      <w:numFmt w:val="bullet"/>
      <w:lvlText w:val="•"/>
      <w:lvlJc w:val="left"/>
      <w:pPr>
        <w:ind w:left="5826" w:hanging="521"/>
      </w:pPr>
      <w:rPr>
        <w:rFonts w:hint="default"/>
        <w:lang w:val="en-US" w:eastAsia="zh-TW" w:bidi="ar-SA"/>
      </w:rPr>
    </w:lvl>
    <w:lvl w:ilvl="8" w:tplc="714CD8E4">
      <w:numFmt w:val="bullet"/>
      <w:lvlText w:val="•"/>
      <w:lvlJc w:val="left"/>
      <w:pPr>
        <w:ind w:left="6507" w:hanging="521"/>
      </w:pPr>
      <w:rPr>
        <w:rFonts w:hint="default"/>
        <w:lang w:val="en-US" w:eastAsia="zh-TW" w:bidi="ar-SA"/>
      </w:rPr>
    </w:lvl>
  </w:abstractNum>
  <w:abstractNum w:abstractNumId="3" w15:restartNumberingAfterBreak="0">
    <w:nsid w:val="2A791A95"/>
    <w:multiLevelType w:val="hybridMultilevel"/>
    <w:tmpl w:val="0234D42C"/>
    <w:lvl w:ilvl="0" w:tplc="E07215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4D13DCC"/>
    <w:multiLevelType w:val="hybridMultilevel"/>
    <w:tmpl w:val="F69A286C"/>
    <w:lvl w:ilvl="0" w:tplc="FD8EDEF6">
      <w:start w:val="1"/>
      <w:numFmt w:val="decimal"/>
      <w:lvlText w:val="%1."/>
      <w:lvlJc w:val="left"/>
      <w:pPr>
        <w:ind w:left="583" w:hanging="481"/>
      </w:pPr>
      <w:rPr>
        <w:rFonts w:ascii="SimSun" w:eastAsia="SimSun" w:hAnsi="SimSun" w:cs="SimSun" w:hint="default"/>
        <w:w w:val="100"/>
        <w:sz w:val="22"/>
        <w:szCs w:val="22"/>
        <w:lang w:val="en-US" w:eastAsia="zh-TW" w:bidi="ar-SA"/>
      </w:rPr>
    </w:lvl>
    <w:lvl w:ilvl="1" w:tplc="3F06286A">
      <w:numFmt w:val="bullet"/>
      <w:lvlText w:val="•"/>
      <w:lvlJc w:val="left"/>
      <w:pPr>
        <w:ind w:left="1564" w:hanging="481"/>
      </w:pPr>
      <w:rPr>
        <w:rFonts w:hint="default"/>
        <w:lang w:val="en-US" w:eastAsia="zh-TW" w:bidi="ar-SA"/>
      </w:rPr>
    </w:lvl>
    <w:lvl w:ilvl="2" w:tplc="B776983A">
      <w:numFmt w:val="bullet"/>
      <w:lvlText w:val="•"/>
      <w:lvlJc w:val="left"/>
      <w:pPr>
        <w:ind w:left="2548" w:hanging="481"/>
      </w:pPr>
      <w:rPr>
        <w:rFonts w:hint="default"/>
        <w:lang w:val="en-US" w:eastAsia="zh-TW" w:bidi="ar-SA"/>
      </w:rPr>
    </w:lvl>
    <w:lvl w:ilvl="3" w:tplc="8D5451C2">
      <w:numFmt w:val="bullet"/>
      <w:lvlText w:val="•"/>
      <w:lvlJc w:val="left"/>
      <w:pPr>
        <w:ind w:left="3532" w:hanging="481"/>
      </w:pPr>
      <w:rPr>
        <w:rFonts w:hint="default"/>
        <w:lang w:val="en-US" w:eastAsia="zh-TW" w:bidi="ar-SA"/>
      </w:rPr>
    </w:lvl>
    <w:lvl w:ilvl="4" w:tplc="EE6C3DD0">
      <w:numFmt w:val="bullet"/>
      <w:lvlText w:val="•"/>
      <w:lvlJc w:val="left"/>
      <w:pPr>
        <w:ind w:left="4516" w:hanging="481"/>
      </w:pPr>
      <w:rPr>
        <w:rFonts w:hint="default"/>
        <w:lang w:val="en-US" w:eastAsia="zh-TW" w:bidi="ar-SA"/>
      </w:rPr>
    </w:lvl>
    <w:lvl w:ilvl="5" w:tplc="E53A9720">
      <w:numFmt w:val="bullet"/>
      <w:lvlText w:val="•"/>
      <w:lvlJc w:val="left"/>
      <w:pPr>
        <w:ind w:left="5500" w:hanging="481"/>
      </w:pPr>
      <w:rPr>
        <w:rFonts w:hint="default"/>
        <w:lang w:val="en-US" w:eastAsia="zh-TW" w:bidi="ar-SA"/>
      </w:rPr>
    </w:lvl>
    <w:lvl w:ilvl="6" w:tplc="17BE1C42">
      <w:numFmt w:val="bullet"/>
      <w:lvlText w:val="•"/>
      <w:lvlJc w:val="left"/>
      <w:pPr>
        <w:ind w:left="6484" w:hanging="481"/>
      </w:pPr>
      <w:rPr>
        <w:rFonts w:hint="default"/>
        <w:lang w:val="en-US" w:eastAsia="zh-TW" w:bidi="ar-SA"/>
      </w:rPr>
    </w:lvl>
    <w:lvl w:ilvl="7" w:tplc="6F382912">
      <w:numFmt w:val="bullet"/>
      <w:lvlText w:val="•"/>
      <w:lvlJc w:val="left"/>
      <w:pPr>
        <w:ind w:left="7468" w:hanging="481"/>
      </w:pPr>
      <w:rPr>
        <w:rFonts w:hint="default"/>
        <w:lang w:val="en-US" w:eastAsia="zh-TW" w:bidi="ar-SA"/>
      </w:rPr>
    </w:lvl>
    <w:lvl w:ilvl="8" w:tplc="EEA4887E">
      <w:numFmt w:val="bullet"/>
      <w:lvlText w:val="•"/>
      <w:lvlJc w:val="left"/>
      <w:pPr>
        <w:ind w:left="8452" w:hanging="481"/>
      </w:pPr>
      <w:rPr>
        <w:rFonts w:hint="default"/>
        <w:lang w:val="en-US" w:eastAsia="zh-TW" w:bidi="ar-SA"/>
      </w:rPr>
    </w:lvl>
  </w:abstractNum>
  <w:abstractNum w:abstractNumId="5" w15:restartNumberingAfterBreak="0">
    <w:nsid w:val="74827786"/>
    <w:multiLevelType w:val="hybridMultilevel"/>
    <w:tmpl w:val="682A7424"/>
    <w:lvl w:ilvl="0" w:tplc="050AD2C0">
      <w:start w:val="1"/>
      <w:numFmt w:val="decimal"/>
      <w:lvlText w:val="%1."/>
      <w:lvlJc w:val="left"/>
      <w:pPr>
        <w:ind w:left="1068" w:hanging="521"/>
      </w:pPr>
      <w:rPr>
        <w:rFonts w:ascii="SimSun" w:eastAsia="SimSun" w:hAnsi="SimSun" w:cs="SimSun" w:hint="default"/>
        <w:w w:val="100"/>
        <w:sz w:val="24"/>
        <w:szCs w:val="24"/>
        <w:lang w:val="en-US" w:eastAsia="zh-TW" w:bidi="ar-SA"/>
      </w:rPr>
    </w:lvl>
    <w:lvl w:ilvl="1" w:tplc="A0321902">
      <w:numFmt w:val="bullet"/>
      <w:lvlText w:val="•"/>
      <w:lvlJc w:val="left"/>
      <w:pPr>
        <w:ind w:left="1100" w:hanging="521"/>
      </w:pPr>
      <w:rPr>
        <w:rFonts w:hint="default"/>
        <w:lang w:val="en-US" w:eastAsia="zh-TW" w:bidi="ar-SA"/>
      </w:rPr>
    </w:lvl>
    <w:lvl w:ilvl="2" w:tplc="C780067E">
      <w:numFmt w:val="bullet"/>
      <w:lvlText w:val="•"/>
      <w:lvlJc w:val="left"/>
      <w:pPr>
        <w:ind w:left="1852" w:hanging="521"/>
      </w:pPr>
      <w:rPr>
        <w:rFonts w:hint="default"/>
        <w:lang w:val="en-US" w:eastAsia="zh-TW" w:bidi="ar-SA"/>
      </w:rPr>
    </w:lvl>
    <w:lvl w:ilvl="3" w:tplc="6364671A">
      <w:numFmt w:val="bullet"/>
      <w:lvlText w:val="•"/>
      <w:lvlJc w:val="left"/>
      <w:pPr>
        <w:ind w:left="2604" w:hanging="521"/>
      </w:pPr>
      <w:rPr>
        <w:rFonts w:hint="default"/>
        <w:lang w:val="en-US" w:eastAsia="zh-TW" w:bidi="ar-SA"/>
      </w:rPr>
    </w:lvl>
    <w:lvl w:ilvl="4" w:tplc="CCC07716">
      <w:numFmt w:val="bullet"/>
      <w:lvlText w:val="•"/>
      <w:lvlJc w:val="left"/>
      <w:pPr>
        <w:ind w:left="3356" w:hanging="521"/>
      </w:pPr>
      <w:rPr>
        <w:rFonts w:hint="default"/>
        <w:lang w:val="en-US" w:eastAsia="zh-TW" w:bidi="ar-SA"/>
      </w:rPr>
    </w:lvl>
    <w:lvl w:ilvl="5" w:tplc="E766F290">
      <w:numFmt w:val="bullet"/>
      <w:lvlText w:val="•"/>
      <w:lvlJc w:val="left"/>
      <w:pPr>
        <w:ind w:left="4108" w:hanging="521"/>
      </w:pPr>
      <w:rPr>
        <w:rFonts w:hint="default"/>
        <w:lang w:val="en-US" w:eastAsia="zh-TW" w:bidi="ar-SA"/>
      </w:rPr>
    </w:lvl>
    <w:lvl w:ilvl="6" w:tplc="468614B2">
      <w:numFmt w:val="bullet"/>
      <w:lvlText w:val="•"/>
      <w:lvlJc w:val="left"/>
      <w:pPr>
        <w:ind w:left="4860" w:hanging="521"/>
      </w:pPr>
      <w:rPr>
        <w:rFonts w:hint="default"/>
        <w:lang w:val="en-US" w:eastAsia="zh-TW" w:bidi="ar-SA"/>
      </w:rPr>
    </w:lvl>
    <w:lvl w:ilvl="7" w:tplc="387EA022">
      <w:numFmt w:val="bullet"/>
      <w:lvlText w:val="•"/>
      <w:lvlJc w:val="left"/>
      <w:pPr>
        <w:ind w:left="5612" w:hanging="521"/>
      </w:pPr>
      <w:rPr>
        <w:rFonts w:hint="default"/>
        <w:lang w:val="en-US" w:eastAsia="zh-TW" w:bidi="ar-SA"/>
      </w:rPr>
    </w:lvl>
    <w:lvl w:ilvl="8" w:tplc="EAA20C96">
      <w:numFmt w:val="bullet"/>
      <w:lvlText w:val="•"/>
      <w:lvlJc w:val="left"/>
      <w:pPr>
        <w:ind w:left="6364" w:hanging="521"/>
      </w:pPr>
      <w:rPr>
        <w:rFonts w:hint="default"/>
        <w:lang w:val="en-US" w:eastAsia="zh-TW" w:bidi="ar-SA"/>
      </w:rPr>
    </w:lvl>
  </w:abstractNum>
  <w:num w:numId="1">
    <w:abstractNumId w:val="5"/>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1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D3E"/>
    <w:rsid w:val="00062EEC"/>
    <w:rsid w:val="00142966"/>
    <w:rsid w:val="006A6D1A"/>
    <w:rsid w:val="00B1774E"/>
    <w:rsid w:val="00B324A4"/>
    <w:rsid w:val="00DB5D3E"/>
    <w:rsid w:val="00F01DD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44EA5"/>
  <w15:chartTrackingRefBased/>
  <w15:docId w15:val="{68AF39BD-2A6E-498C-862B-2C8B34D845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5D3E"/>
    <w:pPr>
      <w:widowControl w:val="0"/>
      <w:autoSpaceDE w:val="0"/>
      <w:autoSpaceDN w:val="0"/>
    </w:pPr>
    <w:rPr>
      <w:rFonts w:ascii="SimSun" w:eastAsia="SimSun" w:hAnsi="SimSun" w:cs="SimSun"/>
      <w:kern w:val="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DB5D3E"/>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B5D3E"/>
  </w:style>
  <w:style w:type="paragraph" w:styleId="a3">
    <w:name w:val="Body Text"/>
    <w:basedOn w:val="a"/>
    <w:link w:val="a4"/>
    <w:uiPriority w:val="1"/>
    <w:qFormat/>
    <w:rsid w:val="00DB5D3E"/>
    <w:pPr>
      <w:ind w:left="583"/>
    </w:pPr>
  </w:style>
  <w:style w:type="character" w:customStyle="1" w:styleId="a4">
    <w:name w:val="本文 字元"/>
    <w:basedOn w:val="a0"/>
    <w:link w:val="a3"/>
    <w:uiPriority w:val="1"/>
    <w:rsid w:val="00DB5D3E"/>
    <w:rPr>
      <w:rFonts w:ascii="SimSun" w:eastAsia="SimSun" w:hAnsi="SimSun" w:cs="SimSun"/>
      <w:kern w:val="0"/>
      <w:sz w:val="22"/>
    </w:rPr>
  </w:style>
  <w:style w:type="table" w:styleId="a5">
    <w:name w:val="Table Grid"/>
    <w:basedOn w:val="a1"/>
    <w:uiPriority w:val="39"/>
    <w:rsid w:val="00DB5D3E"/>
    <w:pPr>
      <w:widowControl w:val="0"/>
      <w:autoSpaceDE w:val="0"/>
      <w:autoSpaceDN w:val="0"/>
    </w:pPr>
    <w:rPr>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142966"/>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outube.com/watch?v=G_Emov0-ZiY" TargetMode="External"/><Relationship Id="rId13" Type="http://schemas.openxmlformats.org/officeDocument/2006/relationships/hyperlink" Target="http://www.youtube.com/watch?v=SK5SVdj2UCY" TargetMode="External"/><Relationship Id="rId3" Type="http://schemas.openxmlformats.org/officeDocument/2006/relationships/settings" Target="settings.xml"/><Relationship Id="rId7" Type="http://schemas.openxmlformats.org/officeDocument/2006/relationships/hyperlink" Target="http://www.youtube.com/watch?v=G_Emov0-ZiY" TargetMode="External"/><Relationship Id="rId12" Type="http://schemas.openxmlformats.org/officeDocument/2006/relationships/hyperlink" Target="http://www.youtube.com/watch?v=SK5SVdj2UCY"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youtube.com/watch?v=G_Emov0-ZiY" TargetMode="External"/><Relationship Id="rId11" Type="http://schemas.openxmlformats.org/officeDocument/2006/relationships/hyperlink" Target="http://www.youtube.com/watch?v=IJQKeyvyzyc" TargetMode="External"/><Relationship Id="rId5" Type="http://schemas.openxmlformats.org/officeDocument/2006/relationships/hyperlink" Target="http://www.youtube.com/watch?v=G_Emov0-ZiY" TargetMode="External"/><Relationship Id="rId15" Type="http://schemas.openxmlformats.org/officeDocument/2006/relationships/fontTable" Target="fontTable.xml"/><Relationship Id="rId10" Type="http://schemas.openxmlformats.org/officeDocument/2006/relationships/hyperlink" Target="http://www.youtube.com/watch?v=IJQKeyvyzyc" TargetMode="External"/><Relationship Id="rId4" Type="http://schemas.openxmlformats.org/officeDocument/2006/relationships/webSettings" Target="webSettings.xml"/><Relationship Id="rId9" Type="http://schemas.openxmlformats.org/officeDocument/2006/relationships/hyperlink" Target="http://www.youtube.com/watch?v=IJQKeyvyzyc" TargetMode="External"/><Relationship Id="rId14" Type="http://schemas.openxmlformats.org/officeDocument/2006/relationships/hyperlink" Target="https://www.youtube.com/watch?v=IICkyCReri8"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743</Words>
  <Characters>4240</Characters>
  <Application>Microsoft Office Word</Application>
  <DocSecurity>0</DocSecurity>
  <Lines>35</Lines>
  <Paragraphs>9</Paragraphs>
  <ScaleCrop>false</ScaleCrop>
  <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2024-08-29T00:40:00Z</dcterms:created>
  <dcterms:modified xsi:type="dcterms:W3CDTF">2024-08-29T00:40:00Z</dcterms:modified>
</cp:coreProperties>
</file>